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126954">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2014/2014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126954">
                        <w:pPr>
                          <w:rPr>
                            <w:rFonts w:ascii="Arial" w:eastAsia="Times New Roman" w:hAnsi="Arial" w:cs="Arial"/>
                            <w:sz w:val="21"/>
                            <w:szCs w:val="21"/>
                          </w:rPr>
                        </w:pPr>
                      </w:p>
                    </w:tc>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sz w:val="21"/>
                            <w:szCs w:val="21"/>
                          </w:rPr>
                          <w:t xml:space="preserve">MG003733/2014 </w:t>
                        </w:r>
                      </w:p>
                    </w:tc>
                  </w:tr>
                  <w:tr w:rsidR="00000000">
                    <w:trPr>
                      <w:tblCellSpacing w:w="0" w:type="dxa"/>
                    </w:trPr>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126954">
                        <w:pPr>
                          <w:rPr>
                            <w:rFonts w:ascii="Arial" w:eastAsia="Times New Roman" w:hAnsi="Arial" w:cs="Arial"/>
                            <w:sz w:val="21"/>
                            <w:szCs w:val="21"/>
                          </w:rPr>
                        </w:pPr>
                      </w:p>
                    </w:tc>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sz w:val="21"/>
                            <w:szCs w:val="21"/>
                          </w:rPr>
                          <w:t xml:space="preserve">23/09/2014 </w:t>
                        </w:r>
                      </w:p>
                    </w:tc>
                  </w:tr>
                  <w:tr w:rsidR="00000000">
                    <w:trPr>
                      <w:tblCellSpacing w:w="0" w:type="dxa"/>
                    </w:trPr>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126954">
                        <w:pPr>
                          <w:rPr>
                            <w:rFonts w:ascii="Arial" w:eastAsia="Times New Roman" w:hAnsi="Arial" w:cs="Arial"/>
                            <w:sz w:val="21"/>
                            <w:szCs w:val="21"/>
                          </w:rPr>
                        </w:pPr>
                      </w:p>
                    </w:tc>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sz w:val="21"/>
                            <w:szCs w:val="21"/>
                          </w:rPr>
                          <w:t xml:space="preserve">MR026690/2014 </w:t>
                        </w:r>
                      </w:p>
                    </w:tc>
                  </w:tr>
                  <w:tr w:rsidR="00000000">
                    <w:trPr>
                      <w:tblCellSpacing w:w="0" w:type="dxa"/>
                    </w:trPr>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126954">
                        <w:pPr>
                          <w:rPr>
                            <w:rFonts w:ascii="Arial" w:eastAsia="Times New Roman" w:hAnsi="Arial" w:cs="Arial"/>
                            <w:sz w:val="21"/>
                            <w:szCs w:val="21"/>
                          </w:rPr>
                        </w:pPr>
                      </w:p>
                    </w:tc>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sz w:val="21"/>
                            <w:szCs w:val="21"/>
                          </w:rPr>
                          <w:t xml:space="preserve">46211.006158/2014-12 </w:t>
                        </w:r>
                      </w:p>
                    </w:tc>
                  </w:tr>
                  <w:tr w:rsidR="00000000">
                    <w:trPr>
                      <w:tblCellSpacing w:w="0" w:type="dxa"/>
                    </w:trPr>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126954">
                        <w:pPr>
                          <w:rPr>
                            <w:rFonts w:ascii="Arial" w:eastAsia="Times New Roman" w:hAnsi="Arial" w:cs="Arial"/>
                            <w:sz w:val="21"/>
                            <w:szCs w:val="21"/>
                          </w:rPr>
                        </w:pPr>
                      </w:p>
                    </w:tc>
                    <w:tc>
                      <w:tcPr>
                        <w:tcW w:w="0" w:type="auto"/>
                        <w:vAlign w:val="center"/>
                        <w:hideMark/>
                      </w:tcPr>
                      <w:p w:rsidR="00000000" w:rsidRDefault="00126954">
                        <w:pPr>
                          <w:rPr>
                            <w:rFonts w:ascii="Arial" w:eastAsia="Times New Roman" w:hAnsi="Arial" w:cs="Arial"/>
                            <w:sz w:val="21"/>
                            <w:szCs w:val="21"/>
                          </w:rPr>
                        </w:pPr>
                        <w:r>
                          <w:rPr>
                            <w:rFonts w:ascii="Arial" w:eastAsia="Times New Roman" w:hAnsi="Arial" w:cs="Arial"/>
                            <w:sz w:val="21"/>
                            <w:szCs w:val="21"/>
                          </w:rPr>
                          <w:t xml:space="preserve">19/09/2014 </w:t>
                        </w:r>
                      </w:p>
                    </w:tc>
                  </w:tr>
                </w:tbl>
                <w:p w:rsidR="00000000" w:rsidRDefault="00126954">
                  <w:pPr>
                    <w:rPr>
                      <w:rFonts w:eastAsia="Times New Roman"/>
                    </w:rPr>
                  </w:pPr>
                </w:p>
                <w:p w:rsidR="00000000" w:rsidRDefault="00126954">
                  <w:pPr>
                    <w:pStyle w:val="NormalWeb"/>
                  </w:pPr>
                  <w:r>
                    <w:rPr>
                      <w:b/>
                      <w:bCs/>
                    </w:rPr>
                    <w:t>Confira a autenticidade no endereço http://www3.mte.gov.br/sistemas/mediador/.</w:t>
                  </w:r>
                  <w:r>
                    <w:rPr>
                      <w:b/>
                      <w:bCs/>
                    </w:rPr>
                    <w:t xml:space="preserve"> </w:t>
                  </w:r>
                </w:p>
                <w:p w:rsidR="00000000" w:rsidRDefault="00126954">
                  <w:pPr>
                    <w:rPr>
                      <w:rFonts w:eastAsia="Times New Roman"/>
                    </w:rPr>
                  </w:pPr>
                </w:p>
              </w:tc>
            </w:tr>
            <w:tr w:rsidR="00000000">
              <w:trPr>
                <w:tblCellSpacing w:w="0" w:type="dxa"/>
              </w:trPr>
              <w:tc>
                <w:tcPr>
                  <w:tcW w:w="0" w:type="auto"/>
                  <w:vAlign w:val="center"/>
                  <w:hideMark/>
                </w:tcPr>
                <w:p w:rsidR="00000000" w:rsidRDefault="00126954">
                  <w:pPr>
                    <w:pStyle w:val="NormalWeb"/>
                    <w:rPr>
                      <w:rFonts w:ascii="Arial" w:hAnsi="Arial" w:cs="Arial"/>
                      <w:sz w:val="21"/>
                      <w:szCs w:val="21"/>
                    </w:rPr>
                  </w:pPr>
                  <w:r>
                    <w:rPr>
                      <w:rFonts w:ascii="Arial" w:hAnsi="Arial" w:cs="Arial"/>
                      <w:sz w:val="21"/>
                      <w:szCs w:val="21"/>
                    </w:rPr>
                    <w:t xml:space="preserve">SINDICATO DAS EMPRESAS DE COLETA,LIMPEZA E INDUSTRIALIZACAO DO LIXO DE MINAS GERAIS </w:t>
                  </w:r>
                  <w:r>
                    <w:rPr>
                      <w:rFonts w:ascii="Arial" w:hAnsi="Arial" w:cs="Arial"/>
                      <w:sz w:val="21"/>
                      <w:szCs w:val="21"/>
                    </w:rPr>
                    <w:t>, CNPJ n. 65.174.153/0001-09, neste ato representado(a) por seu Presidente, Sr(a). MARCOS VINICIUS ROCHA SAVOI;</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EMPREGADOS EM EMPRESAS DE ASSEIO,CONSERVACAO E LIMPEZA URBANA DA REGIAO METROPOLITANA BELO HORIZONTE, CNPJ n. 02.722.953/000</w:t>
                  </w:r>
                  <w:r>
                    <w:rPr>
                      <w:rFonts w:ascii="Arial" w:hAnsi="Arial" w:cs="Arial"/>
                      <w:sz w:val="21"/>
                      <w:szCs w:val="21"/>
                    </w:rPr>
                    <w:t>1-99, neste ato representado(a) por seu Presidente, Sr(a). LEONARDO VITOR SIQUEIRA CARDOSO VALE;</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w:t>
                  </w:r>
                  <w:r>
                    <w:rPr>
                      <w:rFonts w:ascii="Arial" w:hAnsi="Arial" w:cs="Arial"/>
                      <w:b/>
                      <w:bCs/>
                      <w:sz w:val="21"/>
                      <w:szCs w:val="21"/>
                    </w:rPr>
                    <w:t xml:space="preserve">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janeiro de 2014 a 31 de dezembro de 2014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w:t>
                  </w:r>
                  <w:r>
                    <w:rPr>
                      <w:rFonts w:ascii="Arial" w:hAnsi="Arial" w:cs="Arial"/>
                      <w:sz w:val="21"/>
                      <w:szCs w:val="21"/>
                    </w:rPr>
                    <w:t xml:space="preserve">de Trabalho abrangerá a(s) categoria(s) </w:t>
                  </w:r>
                  <w:r>
                    <w:rPr>
                      <w:rFonts w:ascii="Arial" w:hAnsi="Arial" w:cs="Arial"/>
                      <w:b/>
                      <w:bCs/>
                      <w:sz w:val="21"/>
                      <w:szCs w:val="21"/>
                    </w:rPr>
                    <w:t>Trabalhadores em empresas de Limpeza Urbana,</w:t>
                  </w:r>
                  <w:r>
                    <w:rPr>
                      <w:rFonts w:ascii="Arial" w:hAnsi="Arial" w:cs="Arial"/>
                      <w:sz w:val="21"/>
                      <w:szCs w:val="21"/>
                    </w:rPr>
                    <w:t xml:space="preserve">, com abrangência territorial em </w:t>
                  </w:r>
                  <w:r>
                    <w:rPr>
                      <w:rFonts w:ascii="Arial" w:hAnsi="Arial" w:cs="Arial"/>
                      <w:b/>
                      <w:bCs/>
                      <w:sz w:val="21"/>
                      <w:szCs w:val="21"/>
                    </w:rPr>
                    <w:t>Nova Lima/MG e Santa Luzia/MG</w:t>
                  </w:r>
                  <w:r>
                    <w:rPr>
                      <w:rFonts w:ascii="Arial" w:hAnsi="Arial" w:cs="Arial"/>
                      <w:sz w:val="21"/>
                      <w:szCs w:val="21"/>
                    </w:rPr>
                    <w:t>.</w:t>
                  </w:r>
                  <w:r>
                    <w:rPr>
                      <w:rFonts w:ascii="Arial" w:hAnsi="Arial" w:cs="Arial"/>
                      <w:sz w:val="21"/>
                      <w:szCs w:val="21"/>
                    </w:rPr>
                    <w:t xml:space="preserve"> </w:t>
                  </w: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A)    </w:t>
                  </w:r>
                  <w:r>
                    <w:rPr>
                      <w:rStyle w:val="Forte"/>
                    </w:rPr>
                    <w:t>Gari –</w:t>
                  </w:r>
                  <w:r>
                    <w:t xml:space="preserve"> R$ 7</w:t>
                  </w:r>
                  <w:r>
                    <w:t>24,00 + 40% Insalubridade incidente sobre o salário mínimo vigente</w:t>
                  </w:r>
                </w:p>
                <w:p w:rsidR="00000000" w:rsidRDefault="00126954">
                  <w:pPr>
                    <w:pStyle w:val="NormalWeb"/>
                    <w:rPr>
                      <w:rFonts w:ascii="Arial" w:hAnsi="Arial" w:cs="Arial"/>
                      <w:sz w:val="21"/>
                      <w:szCs w:val="21"/>
                    </w:rPr>
                  </w:pPr>
                  <w:r>
                    <w:rPr>
                      <w:rStyle w:val="Forte"/>
                    </w:rPr>
                    <w:t> </w:t>
                  </w:r>
                  <w:r>
                    <w:t xml:space="preserve">B)    </w:t>
                  </w:r>
                  <w:r>
                    <w:rPr>
                      <w:rStyle w:val="Forte"/>
                    </w:rPr>
                    <w:t>Coletor –</w:t>
                  </w:r>
                  <w:r>
                    <w:t xml:space="preserve"> R$ 999,47 + 40% Insalubridade incidente sobre o salário mínimo vigente</w:t>
                  </w:r>
                </w:p>
                <w:p w:rsidR="00000000" w:rsidRDefault="00126954">
                  <w:pPr>
                    <w:pStyle w:val="NormalWeb"/>
                    <w:rPr>
                      <w:rFonts w:ascii="Arial" w:hAnsi="Arial" w:cs="Arial"/>
                      <w:sz w:val="21"/>
                      <w:szCs w:val="21"/>
                    </w:rPr>
                  </w:pPr>
                  <w:r>
                    <w:rPr>
                      <w:rStyle w:val="Forte"/>
                    </w:rPr>
                    <w:t> </w:t>
                  </w:r>
                  <w:r>
                    <w:t xml:space="preserve">C)    </w:t>
                  </w:r>
                  <w:r>
                    <w:rPr>
                      <w:rStyle w:val="Forte"/>
                    </w:rPr>
                    <w:t>Vigia –</w:t>
                  </w:r>
                  <w:r>
                    <w:t xml:space="preserve"> R$ 747,48 + 40% Insalubridade incidente sobre o salário mínimo vigente</w:t>
                  </w:r>
                </w:p>
                <w:p w:rsidR="00000000" w:rsidRDefault="00126954">
                  <w:pPr>
                    <w:pStyle w:val="NormalWeb"/>
                    <w:rPr>
                      <w:rFonts w:ascii="Arial" w:hAnsi="Arial" w:cs="Arial"/>
                      <w:sz w:val="21"/>
                      <w:szCs w:val="21"/>
                    </w:rPr>
                  </w:pPr>
                  <w:r>
                    <w:rPr>
                      <w:rStyle w:val="Forte"/>
                    </w:rPr>
                    <w:t> </w:t>
                  </w:r>
                  <w:r>
                    <w:t xml:space="preserve">D)    </w:t>
                  </w:r>
                  <w:r>
                    <w:rPr>
                      <w:rStyle w:val="Forte"/>
                    </w:rPr>
                    <w:t>Varredeira –</w:t>
                  </w:r>
                  <w:r>
                    <w:t xml:space="preserve"> R$ 724,00 + 40% Insalubridade incidente sobre o salário mínimo vigente</w:t>
                  </w:r>
                </w:p>
                <w:p w:rsidR="00000000" w:rsidRDefault="00126954">
                  <w:pPr>
                    <w:pStyle w:val="NormalWeb"/>
                    <w:rPr>
                      <w:rFonts w:ascii="Arial" w:hAnsi="Arial" w:cs="Arial"/>
                      <w:sz w:val="21"/>
                      <w:szCs w:val="21"/>
                    </w:rPr>
                  </w:pPr>
                  <w:r>
                    <w:rPr>
                      <w:rStyle w:val="Forte"/>
                    </w:rPr>
                    <w:t> </w:t>
                  </w:r>
                  <w:r>
                    <w:t xml:space="preserve">E)     </w:t>
                  </w:r>
                  <w:r>
                    <w:rPr>
                      <w:rStyle w:val="Forte"/>
                    </w:rPr>
                    <w:t xml:space="preserve">Limpador de Boca de Lobo – </w:t>
                  </w:r>
                  <w:r>
                    <w:t xml:space="preserve">R$ 881,90 + 40% Insalubridade incidente sobre o salário mínimo </w:t>
                  </w:r>
                  <w:r>
                    <w:lastRenderedPageBreak/>
                    <w:t>vigente</w:t>
                  </w:r>
                </w:p>
                <w:p w:rsidR="00000000" w:rsidRDefault="00126954">
                  <w:pPr>
                    <w:pStyle w:val="NormalWeb"/>
                    <w:rPr>
                      <w:rFonts w:ascii="Arial" w:hAnsi="Arial" w:cs="Arial"/>
                      <w:sz w:val="21"/>
                      <w:szCs w:val="21"/>
                    </w:rPr>
                  </w:pPr>
                  <w:r>
                    <w:rPr>
                      <w:rStyle w:val="Forte"/>
                    </w:rPr>
                    <w:t> </w:t>
                  </w:r>
                  <w:r>
                    <w:t xml:space="preserve">F)     </w:t>
                  </w:r>
                  <w:r>
                    <w:rPr>
                      <w:rStyle w:val="Forte"/>
                    </w:rPr>
                    <w:t xml:space="preserve">Auxiliar Serviços Gerais – </w:t>
                  </w:r>
                  <w:r>
                    <w:t>R$ 724,00 + 40% Insalubridade i</w:t>
                  </w:r>
                  <w:r>
                    <w:t>ncidente sobre o salário mínimo vigente</w:t>
                  </w:r>
                </w:p>
                <w:p w:rsidR="00000000" w:rsidRDefault="00126954">
                  <w:pPr>
                    <w:pStyle w:val="NormalWeb"/>
                    <w:rPr>
                      <w:rFonts w:ascii="Arial" w:hAnsi="Arial" w:cs="Arial"/>
                      <w:sz w:val="21"/>
                      <w:szCs w:val="21"/>
                    </w:rPr>
                  </w:pPr>
                  <w:r>
                    <w:rPr>
                      <w:rStyle w:val="Forte"/>
                    </w:rPr>
                    <w:t> </w:t>
                  </w:r>
                  <w:r>
                    <w:t xml:space="preserve">G)    </w:t>
                  </w:r>
                  <w:r>
                    <w:rPr>
                      <w:rStyle w:val="Forte"/>
                    </w:rPr>
                    <w:t xml:space="preserve">Ajudante Caminhão – </w:t>
                  </w:r>
                  <w:r>
                    <w:t>R$ 881,90 + 40% Insalubridade incidente sobre o salário mínimo vigente</w:t>
                  </w:r>
                </w:p>
                <w:p w:rsidR="00000000" w:rsidRDefault="00126954">
                  <w:pPr>
                    <w:pStyle w:val="NormalWeb"/>
                    <w:rPr>
                      <w:rFonts w:ascii="Arial" w:hAnsi="Arial" w:cs="Arial"/>
                      <w:sz w:val="21"/>
                      <w:szCs w:val="21"/>
                    </w:rPr>
                  </w:pPr>
                  <w:r>
                    <w:rPr>
                      <w:rStyle w:val="Forte"/>
                    </w:rPr>
                    <w:t> </w:t>
                  </w:r>
                  <w:r>
                    <w:t xml:space="preserve">H)    </w:t>
                  </w:r>
                  <w:r>
                    <w:rPr>
                      <w:rStyle w:val="Forte"/>
                    </w:rPr>
                    <w:t xml:space="preserve">Operador de Roçadeira Mecânica </w:t>
                  </w:r>
                  <w:r>
                    <w:t>– R$881,90 + 40% Insalubridade incidente sobre o salário mínimo vigente</w:t>
                  </w:r>
                </w:p>
                <w:p w:rsidR="00000000" w:rsidRDefault="00126954">
                  <w:pPr>
                    <w:pStyle w:val="NormalWeb"/>
                    <w:rPr>
                      <w:rFonts w:ascii="Arial" w:hAnsi="Arial" w:cs="Arial"/>
                      <w:sz w:val="21"/>
                      <w:szCs w:val="21"/>
                    </w:rPr>
                  </w:pPr>
                  <w:r>
                    <w:rPr>
                      <w:rStyle w:val="Forte"/>
                    </w:rPr>
                    <w:t> </w:t>
                  </w:r>
                  <w:r>
                    <w:t>I)     </w:t>
                  </w:r>
                  <w:r>
                    <w:t> </w:t>
                  </w:r>
                  <w:r>
                    <w:rPr>
                      <w:rStyle w:val="Forte"/>
                    </w:rPr>
                    <w:t>Capinador –</w:t>
                  </w:r>
                  <w:r>
                    <w:t xml:space="preserve"> R$ 724,00 + 40% Insalubridade incidente sobre o salário mínimo vigente</w:t>
                  </w:r>
                </w:p>
                <w:p w:rsidR="00000000" w:rsidRDefault="00126954">
                  <w:pPr>
                    <w:pStyle w:val="NormalWeb"/>
                    <w:rPr>
                      <w:rFonts w:ascii="Arial" w:hAnsi="Arial" w:cs="Arial"/>
                      <w:sz w:val="21"/>
                      <w:szCs w:val="21"/>
                    </w:rPr>
                  </w:pPr>
                  <w:r>
                    <w:rPr>
                      <w:rStyle w:val="Forte"/>
                    </w:rPr>
                    <w:t> </w:t>
                  </w:r>
                  <w:r>
                    <w:t>J)      </w:t>
                  </w:r>
                  <w:r>
                    <w:rPr>
                      <w:rStyle w:val="Forte"/>
                    </w:rPr>
                    <w:t xml:space="preserve">Fiscal de turma – R$936,36 </w:t>
                  </w:r>
                  <w:r>
                    <w:t>+ 40% Insalubridade incidente sobre o salário mínimo vigente</w:t>
                  </w:r>
                </w:p>
                <w:p w:rsidR="00000000" w:rsidRDefault="00126954">
                  <w:pPr>
                    <w:pStyle w:val="NormalWeb"/>
                    <w:rPr>
                      <w:rFonts w:ascii="Arial" w:hAnsi="Arial" w:cs="Arial"/>
                      <w:sz w:val="21"/>
                      <w:szCs w:val="21"/>
                    </w:rPr>
                  </w:pPr>
                  <w:r>
                    <w:rPr>
                      <w:rStyle w:val="Forte"/>
                    </w:rPr>
                    <w:t> </w:t>
                  </w:r>
                  <w:r>
                    <w:t xml:space="preserve">K)    </w:t>
                  </w:r>
                  <w:r>
                    <w:rPr>
                      <w:rStyle w:val="Forte"/>
                    </w:rPr>
                    <w:t>Ajudante Aterro –</w:t>
                  </w:r>
                  <w:r>
                    <w:t xml:space="preserve"> R$ 881,90 + 40% Insalubridade incidente sobre o sa</w:t>
                  </w:r>
                  <w:r>
                    <w:t>lário mínimo vigente</w:t>
                  </w:r>
                </w:p>
                <w:p w:rsidR="00000000" w:rsidRDefault="00126954">
                  <w:pPr>
                    <w:pStyle w:val="NormalWeb"/>
                    <w:rPr>
                      <w:rFonts w:ascii="Arial" w:hAnsi="Arial" w:cs="Arial"/>
                      <w:sz w:val="21"/>
                      <w:szCs w:val="21"/>
                    </w:rPr>
                  </w:pPr>
                  <w:r>
                    <w:rPr>
                      <w:rStyle w:val="Forte"/>
                    </w:rPr>
                    <w:t> </w:t>
                  </w:r>
                  <w:r>
                    <w:t xml:space="preserve">L)     </w:t>
                  </w:r>
                  <w:r>
                    <w:rPr>
                      <w:rStyle w:val="Forte"/>
                    </w:rPr>
                    <w:t xml:space="preserve">Carrinheiro – </w:t>
                  </w:r>
                  <w:r>
                    <w:t>R$ 881,90 + 40% Insalubridade incidente sobre o salário mínimo vigente</w:t>
                  </w:r>
                </w:p>
                <w:p w:rsidR="00000000" w:rsidRDefault="00126954">
                  <w:pPr>
                    <w:pStyle w:val="NormalWeb"/>
                    <w:rPr>
                      <w:rFonts w:ascii="Arial" w:hAnsi="Arial" w:cs="Arial"/>
                      <w:sz w:val="21"/>
                      <w:szCs w:val="21"/>
                    </w:rPr>
                  </w:pPr>
                  <w:r>
                    <w:rPr>
                      <w:rStyle w:val="Forte"/>
                    </w:rPr>
                    <w:t> </w:t>
                  </w:r>
                  <w:r>
                    <w:t xml:space="preserve">M)   </w:t>
                  </w:r>
                  <w:r>
                    <w:rPr>
                      <w:rStyle w:val="Forte"/>
                    </w:rPr>
                    <w:t>Operador de maquina pesada -</w:t>
                  </w:r>
                  <w:r>
                    <w:t xml:space="preserve"> R$1.400,16 + 40% Insalubridade incidente sobre o salário mínimo vigente</w:t>
                  </w:r>
                </w:p>
                <w:p w:rsidR="00000000" w:rsidRDefault="00126954">
                  <w:pPr>
                    <w:pStyle w:val="NormalWeb"/>
                    <w:rPr>
                      <w:rFonts w:ascii="Arial" w:hAnsi="Arial" w:cs="Arial"/>
                      <w:sz w:val="21"/>
                      <w:szCs w:val="21"/>
                    </w:rPr>
                  </w:pPr>
                  <w:r>
                    <w:rPr>
                      <w:rStyle w:val="Forte"/>
                    </w:rPr>
                    <w:t> PARÁGRAFO ÚNICO -</w:t>
                  </w:r>
                  <w:r>
                    <w:t xml:space="preserve"> Aos demais traba</w:t>
                  </w:r>
                  <w:r>
                    <w:t>lhadores pertencentes à categoria profissional convenente, será concedido um aumento salarial de 8% (oito por cento) em 01/01/2014, incidente sobre o salário de 01/01/2013, sendo facultado deduzir deste percentual as antecipações espontâneas ou compulsória</w:t>
                  </w:r>
                  <w:r>
                    <w:t>s concedidas pelo empregador.</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QUARTA - ANTECIPAÇÃO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t xml:space="preserve">Caso a inflação anual atinja o patamar de </w:t>
                  </w:r>
                  <w:r>
                    <w:rPr>
                      <w:rStyle w:val="Forte"/>
                    </w:rPr>
                    <w:t>25 % (vinte e cinco por cento)</w:t>
                  </w:r>
                  <w:r>
                    <w:t xml:space="preserve"> ao ano, e a empresa consiga reequilibrar seu contrato, fica desde já </w:t>
                  </w:r>
                  <w:r>
                    <w:t>acordado que as partes convenentes, promoverão no mês deste eventual reequilíbrio, ajustes específicos para os pisos salariais e os demais salários no mesmo percentual repassado ao contratante no item relativo a custo de Mão de Obra.</w:t>
                  </w:r>
                </w:p>
                <w:p w:rsidR="00000000" w:rsidRDefault="00126954">
                  <w:pPr>
                    <w:jc w:val="both"/>
                  </w:pPr>
                </w:p>
                <w:p w:rsidR="00000000" w:rsidRDefault="00126954">
                  <w:pPr>
                    <w:jc w:val="both"/>
                  </w:pPr>
                  <w:r>
                    <w:rPr>
                      <w:rStyle w:val="Forte"/>
                    </w:rPr>
                    <w:t>PARÁGRAFO ÚNICO -</w:t>
                  </w:r>
                  <w:r>
                    <w:t>  T</w:t>
                  </w:r>
                  <w:r>
                    <w:t>odas as demais cláusulas permanecerão inalteradas até o término desta convenção.</w:t>
                  </w:r>
                </w:p>
                <w:p w:rsidR="00000000" w:rsidRDefault="00126954">
                  <w:pPr>
                    <w:jc w:val="both"/>
                  </w:pPr>
                  <w:r>
                    <w:t>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QUINTA - PRAZO PARA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 diferenças decorrentes da presente Convenção Coletiva de Trabalho, serão pagas iguai</w:t>
                  </w:r>
                  <w:r>
                    <w:t>s, sendo a primeira quitada juntamente com o salário do mês de Agosto de 2014, e assim, de forma sucessiva, e ate o mês de Julho 2015.</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SEXTA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rPr>
                      <w:lang w:val="pt-PT"/>
                    </w:rPr>
                    <w:t xml:space="preserve">As empresas ficam obrigadas a fornecer </w:t>
                  </w:r>
                  <w:r>
                    <w:rPr>
                      <w:rStyle w:val="Forte"/>
                      <w:lang w:val="pt-PT"/>
                    </w:rPr>
                    <w:t xml:space="preserve">comprovantes de salários </w:t>
                  </w:r>
                  <w:r>
                    <w:rPr>
                      <w:lang w:val="pt-PT"/>
                    </w:rPr>
                    <w:t>de seus empregados, com discriminação das importâncias pagas e dos descontos efetuados, em papel contendo sua identificação.</w:t>
                  </w:r>
                </w:p>
                <w:p w:rsidR="00000000" w:rsidRDefault="001269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SÉTIMA - P.I.</w:t>
                  </w:r>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As empresas e/ou empregadores poderão providenciar o pagamento do </w:t>
                  </w:r>
                  <w:r>
                    <w:rPr>
                      <w:rStyle w:val="Forte"/>
                    </w:rPr>
                    <w:t>P.I.S.</w:t>
                  </w:r>
                  <w:r>
                    <w:t xml:space="preserve"> nas suas próprias dependências, através de convênio bancário. Sendo necessária a </w:t>
                  </w:r>
                  <w:r>
                    <w:rPr>
                      <w:rStyle w:val="Forte"/>
                    </w:rPr>
                    <w:t xml:space="preserve">ausência </w:t>
                  </w:r>
                  <w:r>
                    <w:t> do empregado para tal finalidade, deverá ser-lhe concedido uma licença remunerada igua</w:t>
                  </w:r>
                  <w:r>
                    <w:t>l a meio expediente, a fim de que ele possa receber tal parcela.</w:t>
                  </w:r>
                </w:p>
                <w:p w:rsidR="00000000" w:rsidRDefault="001269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NÃO SUPERPOSIÇÃO DE VANTAGENS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rPr>
                      <w:lang w:val="pt-PT"/>
                    </w:rPr>
                    <w:t xml:space="preserve">Fica convencionado que, ocorrendo alteração na legislação, Acordo ou Dissídio Coletivo, não poderá haver, em hipótese alguma, a </w:t>
                  </w:r>
                  <w:r>
                    <w:rPr>
                      <w:rStyle w:val="Forte"/>
                      <w:lang w:val="pt-PT"/>
                    </w:rPr>
                    <w:t xml:space="preserve">aplicação </w:t>
                  </w:r>
                  <w:r>
                    <w:rPr>
                      <w:rStyle w:val="Forte"/>
                      <w:lang w:val="pt-PT"/>
                    </w:rPr>
                    <w:t xml:space="preserve">cumulativa de vantagens </w:t>
                  </w:r>
                  <w:r>
                    <w:rPr>
                      <w:lang w:val="pt-PT"/>
                    </w:rPr>
                    <w:t>da mesma natureza com as desta Convenção, prevalecendo no caso à situação mais favorável</w:t>
                  </w:r>
                  <w:r>
                    <w:rPr>
                      <w:lang w:val="pt-PT"/>
                    </w:rPr>
                    <w:t>.</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NONA - GRATIFICAÇÃO DE FÉRIAS E NATALINA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Com o objetivo </w:t>
                  </w:r>
                  <w:r>
                    <w:t xml:space="preserve">de estimular a assiduidade ao trabalho, às empresas concederão aos seus empregados, por ocasião das férias, a título de </w:t>
                  </w:r>
                  <w:r>
                    <w:rPr>
                      <w:rStyle w:val="Forte"/>
                    </w:rPr>
                    <w:t>gratificação de férias</w:t>
                  </w:r>
                  <w:r>
                    <w:t xml:space="preserve">, 01 (uma) </w:t>
                  </w:r>
                  <w:r>
                    <w:rPr>
                      <w:rStyle w:val="Forte"/>
                    </w:rPr>
                    <w:t xml:space="preserve">cesta básica, </w:t>
                  </w:r>
                  <w:r>
                    <w:t xml:space="preserve">com pelo menos 40 (quarenta) quilos, contendo obrigatoriamente os produtos discriminados </w:t>
                  </w:r>
                  <w:r>
                    <w:t xml:space="preserve">na Cláusula CESTA BÁSICA, e, seguindo as condições constantes do </w:t>
                  </w:r>
                  <w:r>
                    <w:rPr>
                      <w:rStyle w:val="Forte"/>
                    </w:rPr>
                    <w:t>parágrafo primeiro.</w:t>
                  </w:r>
                </w:p>
                <w:p w:rsidR="00000000" w:rsidRDefault="00126954">
                  <w:pPr>
                    <w:pStyle w:val="NormalWeb"/>
                    <w:rPr>
                      <w:rFonts w:ascii="Arial" w:hAnsi="Arial" w:cs="Arial"/>
                      <w:sz w:val="21"/>
                      <w:szCs w:val="21"/>
                    </w:rPr>
                  </w:pPr>
                  <w:r>
                    <w:rPr>
                      <w:rStyle w:val="Forte"/>
                    </w:rPr>
                    <w:t xml:space="preserve">PARÁGRAFO PRIMEIRO - </w:t>
                  </w:r>
                  <w:r>
                    <w:t xml:space="preserve">Farão jus à </w:t>
                  </w:r>
                  <w:r>
                    <w:rPr>
                      <w:rStyle w:val="Forte"/>
                    </w:rPr>
                    <w:t>gratificação</w:t>
                  </w:r>
                  <w:r>
                    <w:t xml:space="preserve"> ora ajustada, os empregados que tiverem direito a gozar 30 (trinta) dias corridos de férias na forma do Inciso I do Artigo 13</w:t>
                  </w:r>
                  <w:r>
                    <w:t>0 da C.L.T.</w:t>
                  </w:r>
                </w:p>
                <w:p w:rsidR="00000000" w:rsidRDefault="00126954">
                  <w:pPr>
                    <w:pStyle w:val="NormalWeb"/>
                    <w:rPr>
                      <w:rFonts w:ascii="Arial" w:hAnsi="Arial" w:cs="Arial"/>
                      <w:sz w:val="21"/>
                      <w:szCs w:val="21"/>
                    </w:rPr>
                  </w:pPr>
                  <w:r>
                    <w:rPr>
                      <w:rStyle w:val="Forte"/>
                    </w:rPr>
                    <w:t xml:space="preserve">PARÁGRAFO SEGUNDO </w:t>
                  </w:r>
                  <w:r>
                    <w:t xml:space="preserve">– Todos os trabalhadores contemplados por este instrumento farão jus ao recebimento de um vale cesta de Natal no valor de </w:t>
                  </w:r>
                  <w:r>
                    <w:rPr>
                      <w:rStyle w:val="Forte"/>
                    </w:rPr>
                    <w:t>R$ 129,60 (Cento e vinte e nove reais e sessenta centavos),</w:t>
                  </w:r>
                  <w:r>
                    <w:t xml:space="preserve"> a ser pago até o dia 20 de dezembro de 2014.</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Adicional de Hora-Extra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t xml:space="preserve">Todas as </w:t>
                  </w:r>
                  <w:r>
                    <w:rPr>
                      <w:rStyle w:val="Forte"/>
                    </w:rPr>
                    <w:t xml:space="preserve">horas extras realizadas em dias normais de trabalho </w:t>
                  </w:r>
                  <w:r>
                    <w:t xml:space="preserve">serão remuneradas com o adicional de </w:t>
                  </w:r>
                  <w:r>
                    <w:rPr>
                      <w:rStyle w:val="Forte"/>
                    </w:rPr>
                    <w:t>50% (cinqüenta por cento)</w:t>
                  </w:r>
                  <w:r>
                    <w:t xml:space="preserve"> sobre o salário hora, ficando as empresas autorizadas a realizá</w:t>
                  </w:r>
                  <w:r>
                    <w:t>-las quando necessárias nos limites previstos em Lei.</w:t>
                  </w:r>
                </w:p>
                <w:p w:rsidR="00000000" w:rsidRDefault="00126954">
                  <w:pPr>
                    <w:jc w:val="both"/>
                  </w:pPr>
                </w:p>
                <w:p w:rsidR="00000000" w:rsidRDefault="00126954">
                  <w:pPr>
                    <w:jc w:val="both"/>
                  </w:pPr>
                  <w:r>
                    <w:rPr>
                      <w:rStyle w:val="Forte"/>
                    </w:rPr>
                    <w:t>PARAGRAFO PRIMEIRO</w:t>
                  </w:r>
                  <w:r>
                    <w:t xml:space="preserve"> – As horas extras realizadas aos domingos e feriados serão remuneradas com o percentual de 100% (cem por cento) sobre o salário hora sem prejuízo do repouso remunerado.</w:t>
                  </w:r>
                </w:p>
                <w:p w:rsidR="00000000" w:rsidRDefault="00126954">
                  <w:pPr>
                    <w:pStyle w:val="NormalWeb"/>
                    <w:rPr>
                      <w:rFonts w:ascii="Arial" w:hAnsi="Arial" w:cs="Arial"/>
                      <w:sz w:val="21"/>
                      <w:szCs w:val="21"/>
                    </w:rPr>
                  </w:pPr>
                  <w:r>
                    <w:rPr>
                      <w:rStyle w:val="Forte"/>
                    </w:rPr>
                    <w:t>PARAGRAFO SE</w:t>
                  </w:r>
                  <w:r>
                    <w:rPr>
                      <w:rStyle w:val="Forte"/>
                    </w:rPr>
                    <w:t>GUNDO </w:t>
                  </w:r>
                  <w:r>
                    <w:t xml:space="preserve"> -  Não serão consideradas horas extras, aquelas excedentes a 7:20 (sete horas e vinte minutos) diárias, trabalhadas em regime de compensação de jornada ou banco de horas, e desde que respeitado o repouso de 11 horas entre duas jornadas.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Participa</w:t>
                  </w:r>
                  <w:r>
                    <w:rPr>
                      <w:rFonts w:ascii="Arial" w:eastAsia="Times New Roman" w:hAnsi="Arial" w:cs="Arial"/>
                      <w:b/>
                      <w:bCs/>
                      <w:sz w:val="21"/>
                      <w:szCs w:val="21"/>
                    </w:rPr>
                    <w:t xml:space="preserve">ção nos Lucros e/ou Resultados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PRIMEIRA - PARTICIPAÇÃO NOS RESULTADOS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t>Visando estimular a produtividade conforme previsão da Lei 10101/2000 publicada em 19/12/2000, as empresas deverão negociar individualmente com Sindicato Profission</w:t>
                  </w:r>
                  <w:r>
                    <w:t>al da categoria, o regulamento e critérios para a “Participação nos Resultados”.</w:t>
                  </w:r>
                </w:p>
                <w:p w:rsidR="00000000" w:rsidRDefault="00126954">
                  <w:pPr>
                    <w:jc w:val="both"/>
                  </w:pPr>
                  <w:r>
                    <w:t>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SEGUNDA -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t>As empresas fornecerão a seus empregados uma refeição e um lanche diários desvinculados da remuneração.</w:t>
                  </w:r>
                </w:p>
                <w:p w:rsidR="00000000" w:rsidRDefault="00126954">
                  <w:pPr>
                    <w:jc w:val="both"/>
                  </w:pPr>
                  <w:r>
                    <w:t> </w:t>
                  </w:r>
                </w:p>
                <w:p w:rsidR="00000000" w:rsidRDefault="00126954">
                  <w:pPr>
                    <w:jc w:val="both"/>
                  </w:pPr>
                  <w:r>
                    <w:rPr>
                      <w:rStyle w:val="Forte"/>
                    </w:rPr>
                    <w:t>P</w:t>
                  </w:r>
                  <w:r>
                    <w:rPr>
                      <w:rStyle w:val="Forte"/>
                    </w:rPr>
                    <w:t xml:space="preserve">ARÁGRAFO PRIMEIRO - </w:t>
                  </w:r>
                  <w:r>
                    <w:t xml:space="preserve">Os empregados farão jus à alimentação supra levando-se em consideração os dias </w:t>
                  </w:r>
                  <w:r>
                    <w:rPr>
                      <w:rStyle w:val="Forte"/>
                    </w:rPr>
                    <w:t>efetivamente</w:t>
                  </w:r>
                  <w:r>
                    <w:t xml:space="preserve"> trabalhados, que serão apurados com base na freqüência no mês anterior, compensando-se posteriormente eventuais diferenças.</w:t>
                  </w:r>
                </w:p>
                <w:p w:rsidR="00000000" w:rsidRDefault="00126954">
                  <w:pPr>
                    <w:jc w:val="both"/>
                  </w:pPr>
                  <w:r>
                    <w:t> </w:t>
                  </w:r>
                </w:p>
                <w:p w:rsidR="00000000" w:rsidRDefault="00126954">
                  <w:pPr>
                    <w:jc w:val="both"/>
                  </w:pPr>
                  <w:r>
                    <w:rPr>
                      <w:rStyle w:val="Forte"/>
                    </w:rPr>
                    <w:t>PARÁGRAFO SEGUNDO</w:t>
                  </w:r>
                  <w:r>
                    <w:t xml:space="preserve"> </w:t>
                  </w:r>
                  <w:r>
                    <w:t xml:space="preserve">- As empresas, para atender ao disposto nesta Cláusula, fornecerão um Vale Refeição/lanche no valor total de </w:t>
                  </w:r>
                  <w:r>
                    <w:rPr>
                      <w:rStyle w:val="Forte"/>
                    </w:rPr>
                    <w:t>R$ 10,26 (Dez reais e vinte e seis centavos).</w:t>
                  </w:r>
                </w:p>
                <w:p w:rsidR="00000000" w:rsidRDefault="00126954">
                  <w:pPr>
                    <w:jc w:val="both"/>
                  </w:pPr>
                </w:p>
                <w:p w:rsidR="00000000" w:rsidRDefault="00126954">
                  <w:pPr>
                    <w:jc w:val="both"/>
                  </w:pPr>
                  <w:r>
                    <w:rPr>
                      <w:rStyle w:val="Forte"/>
                    </w:rPr>
                    <w:t xml:space="preserve">PARÁGRAFO TERCEIRO - </w:t>
                  </w:r>
                  <w:r>
                    <w:t>A critério das partes, o valor correspondente ao Vale Refeição poderá ser subs</w:t>
                  </w:r>
                  <w:r>
                    <w:t>tituído por Vale Alimentação, sem qualquer vinculação à remuneração e de acordo com as regras estabelecidas no PAT Programa de Alimentação do Trabalhador.</w:t>
                  </w:r>
                </w:p>
                <w:p w:rsidR="00000000" w:rsidRDefault="00126954">
                  <w:pPr>
                    <w:jc w:val="both"/>
                  </w:pPr>
                  <w:r>
                    <w:t> </w:t>
                  </w:r>
                </w:p>
                <w:p w:rsidR="00000000" w:rsidRDefault="00126954">
                  <w:pPr>
                    <w:jc w:val="both"/>
                  </w:pPr>
                  <w:r>
                    <w:rPr>
                      <w:rStyle w:val="Forte"/>
                    </w:rPr>
                    <w:t xml:space="preserve">PARÁGRAFO QUARTO - </w:t>
                  </w:r>
                  <w:r>
                    <w:t xml:space="preserve">Ao Empregado, caberá a contribuição de até 10% (dez por cento) do valor do Vale </w:t>
                  </w:r>
                  <w:r>
                    <w:t>Refeição concedido, descontado em sua folha de pagamento mensal.</w:t>
                  </w:r>
                </w:p>
                <w:p w:rsidR="00000000" w:rsidRDefault="001269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CESTA BÁSICA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126954">
                  <w:pPr>
                    <w:pStyle w:val="NormalWeb"/>
                    <w:rPr>
                      <w:rFonts w:ascii="Arial" w:hAnsi="Arial" w:cs="Arial"/>
                      <w:sz w:val="21"/>
                      <w:szCs w:val="21"/>
                    </w:rPr>
                  </w:pPr>
                  <w:r>
                    <w:t xml:space="preserve">As empresas concederão aos seus empregados que preencherem os requisitos previstos nesta cláusula, uma </w:t>
                  </w:r>
                  <w:r>
                    <w:rPr>
                      <w:rStyle w:val="Forte"/>
                    </w:rPr>
                    <w:t>cesta básica</w:t>
                  </w:r>
                  <w:r>
                    <w:t xml:space="preserve"> por mês, com pelo menos </w:t>
                  </w:r>
                  <w:r>
                    <w:rPr>
                      <w:rStyle w:val="Forte"/>
                    </w:rPr>
                    <w:t>40 (qu</w:t>
                  </w:r>
                  <w:r>
                    <w:rPr>
                      <w:rStyle w:val="Forte"/>
                    </w:rPr>
                    <w:t>arenta)</w:t>
                  </w:r>
                  <w:r>
                    <w:t xml:space="preserve"> quilos, contendo obrigatoriamente os seguintes produtos discriminados abaixo,</w:t>
                  </w:r>
                  <w:r>
                    <w:rPr>
                      <w:rStyle w:val="Forte"/>
                    </w:rPr>
                    <w:t>desvinculados da remuneração.</w:t>
                  </w:r>
                </w:p>
                <w:p w:rsidR="00000000" w:rsidRDefault="00126954">
                  <w:pPr>
                    <w:pStyle w:val="NormalWeb"/>
                    <w:rPr>
                      <w:rFonts w:ascii="Arial" w:hAnsi="Arial" w:cs="Arial"/>
                      <w:sz w:val="21"/>
                      <w:szCs w:val="21"/>
                    </w:rPr>
                  </w:pPr>
                  <w:r>
                    <w:t>10 kg de arroz tipo 1</w:t>
                  </w:r>
                </w:p>
                <w:p w:rsidR="00000000" w:rsidRDefault="00126954">
                  <w:pPr>
                    <w:pStyle w:val="NormalWeb"/>
                    <w:rPr>
                      <w:rFonts w:ascii="Arial" w:hAnsi="Arial" w:cs="Arial"/>
                      <w:sz w:val="21"/>
                      <w:szCs w:val="21"/>
                    </w:rPr>
                  </w:pPr>
                  <w:r>
                    <w:t>10 kg de açúcar</w:t>
                  </w:r>
                </w:p>
                <w:p w:rsidR="00000000" w:rsidRDefault="00126954">
                  <w:pPr>
                    <w:pStyle w:val="NormalWeb"/>
                    <w:rPr>
                      <w:rFonts w:ascii="Arial" w:hAnsi="Arial" w:cs="Arial"/>
                      <w:sz w:val="21"/>
                      <w:szCs w:val="21"/>
                    </w:rPr>
                  </w:pPr>
                  <w:r>
                    <w:t>2 latas de óleo de soja</w:t>
                  </w:r>
                </w:p>
                <w:p w:rsidR="00000000" w:rsidRDefault="00126954">
                  <w:pPr>
                    <w:pStyle w:val="NormalWeb"/>
                    <w:rPr>
                      <w:rFonts w:ascii="Arial" w:hAnsi="Arial" w:cs="Arial"/>
                      <w:sz w:val="21"/>
                      <w:szCs w:val="21"/>
                    </w:rPr>
                  </w:pPr>
                  <w:r>
                    <w:t>2 kg de feijão carioquinha tipo 1</w:t>
                  </w:r>
                </w:p>
                <w:p w:rsidR="00000000" w:rsidRDefault="00126954">
                  <w:pPr>
                    <w:pStyle w:val="NormalWeb"/>
                    <w:rPr>
                      <w:rFonts w:ascii="Arial" w:hAnsi="Arial" w:cs="Arial"/>
                      <w:sz w:val="21"/>
                      <w:szCs w:val="21"/>
                    </w:rPr>
                  </w:pPr>
                  <w:r>
                    <w:t>1 kg de fubá</w:t>
                  </w:r>
                </w:p>
                <w:p w:rsidR="00000000" w:rsidRDefault="00126954">
                  <w:pPr>
                    <w:pStyle w:val="NormalWeb"/>
                    <w:rPr>
                      <w:rFonts w:ascii="Arial" w:hAnsi="Arial" w:cs="Arial"/>
                      <w:sz w:val="21"/>
                      <w:szCs w:val="21"/>
                    </w:rPr>
                  </w:pPr>
                  <w:r>
                    <w:t>1 kg de farinha de mandioca</w:t>
                  </w:r>
                </w:p>
                <w:p w:rsidR="00000000" w:rsidRDefault="00126954">
                  <w:pPr>
                    <w:pStyle w:val="NormalWeb"/>
                    <w:rPr>
                      <w:rFonts w:ascii="Arial" w:hAnsi="Arial" w:cs="Arial"/>
                      <w:sz w:val="21"/>
                      <w:szCs w:val="21"/>
                    </w:rPr>
                  </w:pPr>
                  <w:r>
                    <w:t>1 kg de sal iodado</w:t>
                  </w:r>
                </w:p>
                <w:p w:rsidR="00000000" w:rsidRDefault="00126954">
                  <w:pPr>
                    <w:pStyle w:val="NormalWeb"/>
                    <w:rPr>
                      <w:rFonts w:ascii="Arial" w:hAnsi="Arial" w:cs="Arial"/>
                      <w:sz w:val="21"/>
                      <w:szCs w:val="21"/>
                    </w:rPr>
                  </w:pPr>
                  <w:r>
                    <w:t>1 kg de macarrão com ovos</w:t>
                  </w:r>
                </w:p>
                <w:p w:rsidR="00000000" w:rsidRDefault="00126954">
                  <w:pPr>
                    <w:pStyle w:val="NormalWeb"/>
                    <w:rPr>
                      <w:rFonts w:ascii="Arial" w:hAnsi="Arial" w:cs="Arial"/>
                      <w:sz w:val="21"/>
                      <w:szCs w:val="21"/>
                    </w:rPr>
                  </w:pPr>
                  <w:r>
                    <w:t>500 gr. de café com o selo ABIC</w:t>
                  </w:r>
                </w:p>
                <w:p w:rsidR="00000000" w:rsidRDefault="00126954">
                  <w:pPr>
                    <w:pStyle w:val="NormalWeb"/>
                    <w:rPr>
                      <w:rFonts w:ascii="Arial" w:hAnsi="Arial" w:cs="Arial"/>
                      <w:sz w:val="21"/>
                      <w:szCs w:val="21"/>
                    </w:rPr>
                  </w:pPr>
                  <w:r>
                    <w:t>11,5 kg  de produtos diversos</w:t>
                  </w:r>
                </w:p>
                <w:p w:rsidR="00000000" w:rsidRDefault="00126954">
                  <w:pPr>
                    <w:pStyle w:val="NormalWeb"/>
                    <w:rPr>
                      <w:rFonts w:ascii="Arial" w:hAnsi="Arial" w:cs="Arial"/>
                      <w:sz w:val="21"/>
                      <w:szCs w:val="21"/>
                    </w:rPr>
                  </w:pPr>
                  <w:r>
                    <w:rPr>
                      <w:rStyle w:val="Forte"/>
                    </w:rPr>
                    <w:t>PARÁGRAFO PRIMEIRO- </w:t>
                  </w:r>
                  <w:r>
                    <w:t>Farão jus a cesta básica, todos os empregados representados pela entidade sindical profissional que demonstrarem assiduidade inte</w:t>
                  </w:r>
                  <w:r>
                    <w:t>gral, não sendo considerado motivo de perda da cesta básica, as faltas justificadas e previstas em lei.</w:t>
                  </w:r>
                </w:p>
                <w:p w:rsidR="00000000" w:rsidRDefault="00126954">
                  <w:pPr>
                    <w:pStyle w:val="NormalWeb"/>
                    <w:rPr>
                      <w:rFonts w:ascii="Arial" w:hAnsi="Arial" w:cs="Arial"/>
                      <w:sz w:val="21"/>
                      <w:szCs w:val="21"/>
                    </w:rPr>
                  </w:pPr>
                  <w:r>
                    <w:rPr>
                      <w:rStyle w:val="Forte"/>
                    </w:rPr>
                    <w:t xml:space="preserve">PARÁGRAFO SEGUNDO - </w:t>
                  </w:r>
                  <w:r>
                    <w:t>Recomenda-se às empresas estudarem individualmente os casos de perda de cesta básica por motivo de doença.</w:t>
                  </w:r>
                </w:p>
                <w:p w:rsidR="00000000" w:rsidRDefault="00126954">
                  <w:pPr>
                    <w:pStyle w:val="NormalWeb"/>
                    <w:rPr>
                      <w:rFonts w:ascii="Arial" w:hAnsi="Arial" w:cs="Arial"/>
                      <w:sz w:val="21"/>
                      <w:szCs w:val="21"/>
                    </w:rPr>
                  </w:pPr>
                  <w:r>
                    <w:rPr>
                      <w:rStyle w:val="Forte"/>
                    </w:rPr>
                    <w:t>PARÁGRAFO TERCEIRO</w:t>
                  </w:r>
                  <w:r>
                    <w:t xml:space="preserve"> </w:t>
                  </w:r>
                  <w:r>
                    <w:rPr>
                      <w:rStyle w:val="Forte"/>
                    </w:rPr>
                    <w:t>-</w:t>
                  </w:r>
                  <w:r>
                    <w:t xml:space="preserve"> A em</w:t>
                  </w:r>
                  <w:r>
                    <w:t>presa ficará dispensada de fornecer a cesta básica ao funcionário que não comparecer para recebê-la até o 10º (décimo) dia subseqüente ao da entrega, sendo que esta entrega deverá ocorrer até o 10º (décimo) dia útil de cada mês.</w:t>
                  </w:r>
                </w:p>
                <w:p w:rsidR="00000000" w:rsidRDefault="00126954">
                  <w:pPr>
                    <w:pStyle w:val="NormalWeb"/>
                    <w:rPr>
                      <w:rFonts w:ascii="Arial" w:hAnsi="Arial" w:cs="Arial"/>
                      <w:sz w:val="21"/>
                      <w:szCs w:val="21"/>
                    </w:rPr>
                  </w:pPr>
                  <w:r>
                    <w:rPr>
                      <w:rStyle w:val="Forte"/>
                    </w:rPr>
                    <w:t xml:space="preserve">PARÁGRAFO QUARTO – </w:t>
                  </w:r>
                  <w:r>
                    <w:t xml:space="preserve">No caso </w:t>
                  </w:r>
                  <w:r>
                    <w:t>de Reclamação Trabalhista suscitada perante a Comissão de Conciliação Prévia e/ou Justiça do Trabalho, na qual haja reclamação pelo não recebimento da cesta básica, desde que preenchidos os requisitos estabelecidos nesta cláusula, e seja julgado procedente</w:t>
                  </w:r>
                  <w:r>
                    <w:t xml:space="preserve"> o pedido, terá o empregado o direito de perceber em substituição, o valor correspondente a </w:t>
                  </w:r>
                  <w:r>
                    <w:rPr>
                      <w:rStyle w:val="Forte"/>
                    </w:rPr>
                    <w:t>10% (Dez por cento)</w:t>
                  </w:r>
                  <w:r>
                    <w:t xml:space="preserve"> do piso salarial do gari e/ou varredeira, previsto neste instrumento normativo, vigente à época do descumprimento, a título de indenização.</w:t>
                  </w:r>
                </w:p>
                <w:p w:rsidR="00000000" w:rsidRDefault="00126954">
                  <w:pPr>
                    <w:pStyle w:val="NormalWeb"/>
                    <w:rPr>
                      <w:rFonts w:ascii="Arial" w:hAnsi="Arial" w:cs="Arial"/>
                      <w:sz w:val="21"/>
                      <w:szCs w:val="21"/>
                    </w:rPr>
                  </w:pPr>
                  <w:r>
                    <w:rPr>
                      <w:rStyle w:val="Forte"/>
                    </w:rPr>
                    <w:t>PARÁ</w:t>
                  </w:r>
                  <w:r>
                    <w:rPr>
                      <w:rStyle w:val="Forte"/>
                    </w:rPr>
                    <w:t xml:space="preserve">GRAFO QUINTO - </w:t>
                  </w:r>
                  <w:r>
                    <w:t>Os empregados admitidos após o 1ºdia do mês, não farão jus à cesta básica do mês da admissão.</w:t>
                  </w:r>
                </w:p>
                <w:p w:rsidR="00000000" w:rsidRDefault="00126954">
                  <w:pPr>
                    <w:pStyle w:val="NormalWeb"/>
                    <w:rPr>
                      <w:rFonts w:ascii="Arial" w:hAnsi="Arial" w:cs="Arial"/>
                      <w:sz w:val="21"/>
                      <w:szCs w:val="21"/>
                    </w:rPr>
                  </w:pPr>
                  <w:r>
                    <w:rPr>
                      <w:rStyle w:val="Forte"/>
                    </w:rPr>
                    <w:t xml:space="preserve">PARÁGRAFO SEXTO – </w:t>
                  </w:r>
                  <w:r>
                    <w:t xml:space="preserve">A critério das empresas a distribuição da cesta básica poderá ser quinzenal. Neste caso, as condições de assiduidade para efeito </w:t>
                  </w:r>
                  <w:r>
                    <w:t xml:space="preserve">de aquisição da mesma, serão avaliadas por </w:t>
                  </w:r>
                  <w:r>
                    <w:lastRenderedPageBreak/>
                    <w:t>quinzena.</w:t>
                  </w:r>
                </w:p>
                <w:p w:rsidR="00000000" w:rsidRDefault="00126954">
                  <w:pPr>
                    <w:pStyle w:val="NormalWeb"/>
                    <w:rPr>
                      <w:rFonts w:ascii="Arial" w:hAnsi="Arial" w:cs="Arial"/>
                      <w:sz w:val="21"/>
                      <w:szCs w:val="21"/>
                    </w:rPr>
                  </w:pPr>
                  <w:r>
                    <w:rPr>
                      <w:rStyle w:val="Forte"/>
                    </w:rPr>
                    <w:t xml:space="preserve">PARÁGRAFO SÉTIMO </w:t>
                  </w:r>
                  <w:r>
                    <w:t xml:space="preserve">– A critério das empresas, o valor correspondente à cesta básica, no valor mínimo de </w:t>
                  </w:r>
                  <w:r>
                    <w:rPr>
                      <w:rStyle w:val="Forte"/>
                    </w:rPr>
                    <w:t>R$ 129,60 (Cento e vinte e nove reais e sessenta centavos),</w:t>
                  </w:r>
                  <w:r>
                    <w:t xml:space="preserve"> poderá ser substituído por dinheiro, vale</w:t>
                  </w:r>
                  <w:r>
                    <w:t xml:space="preserve"> refeição ou vale alimentação, pago junto à folha de salário, desvinculado da remuneração.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QUARTA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As empresas farão, em favor dos seus empregados, independentemente da forma de contratação, um Seguro </w:t>
                  </w:r>
                  <w:r>
                    <w:t>de Vida e Acidentes Pessoais em grupo, observadas as seguintes coberturas mínimas:</w:t>
                  </w:r>
                </w:p>
                <w:p w:rsidR="00000000" w:rsidRDefault="00126954">
                  <w:pPr>
                    <w:pStyle w:val="NormalWeb"/>
                    <w:rPr>
                      <w:rFonts w:ascii="Arial" w:hAnsi="Arial" w:cs="Arial"/>
                      <w:sz w:val="21"/>
                      <w:szCs w:val="21"/>
                    </w:rPr>
                  </w:pPr>
                  <w:r>
                    <w:t xml:space="preserve">I - </w:t>
                  </w:r>
                  <w:r>
                    <w:rPr>
                      <w:rStyle w:val="Forte"/>
                    </w:rPr>
                    <w:t>R$ 10.594,80</w:t>
                  </w:r>
                  <w:r>
                    <w:t xml:space="preserve"> (dez mil quinhentos e noventa e quatro reais e oitenta centavos), em caso de Morte do (a) empregado (a), independentemente do local ocorrido;</w:t>
                  </w:r>
                </w:p>
                <w:p w:rsidR="00000000" w:rsidRDefault="00126954">
                  <w:pPr>
                    <w:pStyle w:val="NormalWeb"/>
                    <w:rPr>
                      <w:rFonts w:ascii="Arial" w:hAnsi="Arial" w:cs="Arial"/>
                      <w:sz w:val="21"/>
                      <w:szCs w:val="21"/>
                    </w:rPr>
                  </w:pPr>
                  <w:r>
                    <w:t xml:space="preserve">II - </w:t>
                  </w:r>
                  <w:r>
                    <w:rPr>
                      <w:rStyle w:val="Forte"/>
                    </w:rPr>
                    <w:t>R$10.594,</w:t>
                  </w:r>
                  <w:r>
                    <w:rPr>
                      <w:rStyle w:val="Forte"/>
                    </w:rPr>
                    <w:t>80</w:t>
                  </w:r>
                  <w:r>
                    <w:t xml:space="preserve"> (dez mil quinhentos e noventa e quatro reais e oitenta centavos) em caso de Invalidez Permanente (Total ou Parcial) do (a) empregado (a), causada por acidente, independentemente do local ocorrido, atestado por médico devidamente qualificado, discriminan</w:t>
                  </w:r>
                  <w:r>
                    <w:t>do detalhadamente, no laudo médico, as sequelas definitivas, mencionando o grau ou percentagem, respectivamente, da invalidez deixada pelo acidente.</w:t>
                  </w:r>
                </w:p>
                <w:p w:rsidR="00000000" w:rsidRDefault="00126954">
                  <w:pPr>
                    <w:pStyle w:val="NormalWeb"/>
                    <w:rPr>
                      <w:rFonts w:ascii="Arial" w:hAnsi="Arial" w:cs="Arial"/>
                      <w:sz w:val="21"/>
                      <w:szCs w:val="21"/>
                    </w:rPr>
                  </w:pPr>
                  <w:r>
                    <w:t xml:space="preserve">III - </w:t>
                  </w:r>
                  <w:r>
                    <w:rPr>
                      <w:rStyle w:val="Forte"/>
                    </w:rPr>
                    <w:t>10.594,80</w:t>
                  </w:r>
                  <w:r>
                    <w:t xml:space="preserve"> </w:t>
                  </w:r>
                  <w:r>
                    <w:t>(dez mil quinhentos e noventa e quatro reais e oitenta centavos) em caso de Invalidez Permanente total adquirida no exercício profissional será pago ao empregado 100% (cem por cento) do Capital Básico Segurado para a Cobertura de MORTE, limitado ao Capital</w:t>
                  </w:r>
                  <w:r>
                    <w:t xml:space="preserve"> Segurado mínimo exigido pela Convenção Coletiva de Trabalho da Categoria, mediante declaração médica, em modelo próprio fornecido pela seguradora, assinada pelo médico ou junta médica, responsável pelo laudo, caracterizando a incapacidade decorrente da do</w:t>
                  </w:r>
                  <w:r>
                    <w:t>ença profissional, obedecendo ao seguinte critério de pagamento: </w:t>
                  </w:r>
                </w:p>
                <w:p w:rsidR="00000000" w:rsidRDefault="00126954">
                  <w:pPr>
                    <w:pStyle w:val="NormalWeb"/>
                    <w:rPr>
                      <w:rFonts w:ascii="Arial" w:hAnsi="Arial" w:cs="Arial"/>
                      <w:sz w:val="21"/>
                      <w:szCs w:val="21"/>
                    </w:rPr>
                  </w:pPr>
                  <w:r>
                    <w:t>a) Fica entendido que o empregado fará jus à cobertura PAED, somente no caso em que o próprio segurado seja considerado INVÁLIDO DE FORMA DEFINITIVA E PERMANENTE POR DOENÇA PROFISSIONAL, cuj</w:t>
                  </w:r>
                  <w:r>
                    <w:t>a doença seja caracterizada como DOENÇA PROFISSIONAL que o impeça de desenvolver definitivamente as suas funções, e pela qual não se pode esperar recuperação ou reabilitação com os recursos terapêuticos disponíveis no momento de sua constatação e desde que</w:t>
                  </w:r>
                  <w:r>
                    <w:t xml:space="preserve"> a data do início de tratamento e/ou diagnóstico da doença profissional caracterizada seja posterior à data de sua inclusão no seguro, e desde que tenha vínculo contratual com a empresa contratante, devidamente comprovada por relação ou proposta de adesão.</w:t>
                  </w:r>
                </w:p>
                <w:p w:rsidR="00000000" w:rsidRDefault="00126954">
                  <w:pPr>
                    <w:pStyle w:val="NormalWeb"/>
                    <w:rPr>
                      <w:rFonts w:ascii="Arial" w:hAnsi="Arial" w:cs="Arial"/>
                      <w:sz w:val="21"/>
                      <w:szCs w:val="21"/>
                    </w:rPr>
                  </w:pPr>
                  <w:r>
                    <w:t>b) Desde que devidamente comprovada e antecipada à indenização de invalidez de doença profissional, o segurado será excluído do seguro, em caráter definitivo, não cabendo o direito de nenhuma outra indenização futura ao mesmo segurado, mesmo que este segu</w:t>
                  </w:r>
                  <w:r>
                    <w:t>rado venha desempenhar outras funções na empresa ou em qualquer outra atividade nesta ou outra empresa no País ou Exterior.</w:t>
                  </w:r>
                </w:p>
                <w:p w:rsidR="00000000" w:rsidRDefault="00126954">
                  <w:pPr>
                    <w:pStyle w:val="NormalWeb"/>
                    <w:rPr>
                      <w:rFonts w:ascii="Arial" w:hAnsi="Arial" w:cs="Arial"/>
                      <w:sz w:val="21"/>
                      <w:szCs w:val="21"/>
                    </w:rPr>
                  </w:pPr>
                  <w:r>
                    <w:t xml:space="preserve">c) Caso não seja comprovada e/ou caracterizada a Invalidez adquirida no exercício profissional, o segurado continuará com as mesmas </w:t>
                  </w:r>
                  <w:r>
                    <w:t>condições contratuais.</w:t>
                  </w:r>
                </w:p>
                <w:p w:rsidR="00000000" w:rsidRDefault="00126954">
                  <w:pPr>
                    <w:pStyle w:val="NormalWeb"/>
                    <w:rPr>
                      <w:rFonts w:ascii="Arial" w:hAnsi="Arial" w:cs="Arial"/>
                      <w:sz w:val="21"/>
                      <w:szCs w:val="21"/>
                    </w:rPr>
                  </w:pPr>
                  <w:r>
                    <w:t xml:space="preserve">d) Caso o Empregado já tenha recebido indenizações contempladas pelo Benefício PAED ou outro semelhante, em outra seguradora, fica o mesmo Empregado sujeito às condições desta cláusula, sem </w:t>
                  </w:r>
                  <w:r>
                    <w:lastRenderedPageBreak/>
                    <w:t>direito a qualquer indenização.</w:t>
                  </w:r>
                </w:p>
                <w:p w:rsidR="00000000" w:rsidRDefault="00126954">
                  <w:pPr>
                    <w:pStyle w:val="NormalWeb"/>
                    <w:rPr>
                      <w:rFonts w:ascii="Arial" w:hAnsi="Arial" w:cs="Arial"/>
                      <w:sz w:val="21"/>
                      <w:szCs w:val="21"/>
                    </w:rPr>
                  </w:pPr>
                  <w:r>
                    <w:t xml:space="preserve">IV - </w:t>
                  </w:r>
                  <w:r>
                    <w:rPr>
                      <w:rStyle w:val="Forte"/>
                    </w:rPr>
                    <w:t>R$ 5.162,68</w:t>
                  </w:r>
                  <w:r>
                    <w:t xml:space="preserve"> (Cinco mil cento e sessenta e dois reais e sessenta e oito centavos) em caso de Morte do Cônjuge do empregado (a);</w:t>
                  </w:r>
                </w:p>
                <w:p w:rsidR="00000000" w:rsidRDefault="00126954">
                  <w:pPr>
                    <w:pStyle w:val="NormalWeb"/>
                    <w:rPr>
                      <w:rFonts w:ascii="Arial" w:hAnsi="Arial" w:cs="Arial"/>
                      <w:sz w:val="21"/>
                      <w:szCs w:val="21"/>
                    </w:rPr>
                  </w:pPr>
                  <w:r>
                    <w:t xml:space="preserve">V - </w:t>
                  </w:r>
                  <w:r>
                    <w:rPr>
                      <w:rStyle w:val="Forte"/>
                    </w:rPr>
                    <w:t>R$ 2.581,34</w:t>
                  </w:r>
                  <w:r>
                    <w:t xml:space="preserve"> (Dois mil quinhentos e oitenta e um reais e trinta e quatro centavos), em caso de morte de cada filho de até 21 (</w:t>
                  </w:r>
                  <w:r>
                    <w:t>vinte um) anos, limitado a 04 (quatro);</w:t>
                  </w:r>
                </w:p>
                <w:p w:rsidR="00000000" w:rsidRDefault="00126954">
                  <w:pPr>
                    <w:pStyle w:val="NormalWeb"/>
                    <w:rPr>
                      <w:rFonts w:ascii="Arial" w:hAnsi="Arial" w:cs="Arial"/>
                      <w:sz w:val="21"/>
                      <w:szCs w:val="21"/>
                    </w:rPr>
                  </w:pPr>
                  <w:r>
                    <w:t xml:space="preserve">VI - </w:t>
                  </w:r>
                  <w:r>
                    <w:rPr>
                      <w:rStyle w:val="Forte"/>
                    </w:rPr>
                    <w:t>R$ 2.581,34</w:t>
                  </w:r>
                  <w:r>
                    <w:t xml:space="preserve"> (Dois mil quinhentos e oitenta e um reais e trinta e quatro centavos), em favor do empregado quando ocorrer o nascimento de filho (a) portador de Invalidez causada por Doença Congênita, o (a) qual nã</w:t>
                  </w:r>
                  <w:r>
                    <w:t>o poderá exercer qualquer atividade remunerada, e que seja caracterizada por atestado médico até o sexto mês após o dia do seu nascimento;</w:t>
                  </w:r>
                </w:p>
                <w:p w:rsidR="00000000" w:rsidRDefault="00126954">
                  <w:pPr>
                    <w:pStyle w:val="NormalWeb"/>
                    <w:rPr>
                      <w:rFonts w:ascii="Arial" w:hAnsi="Arial" w:cs="Arial"/>
                      <w:sz w:val="21"/>
                      <w:szCs w:val="21"/>
                    </w:rPr>
                  </w:pPr>
                  <w:r>
                    <w:t>VII - Ocorrendo a morte do (a) empregado (a), independentemente do local ocorrido, os beneficiários do seguro deverão</w:t>
                  </w:r>
                  <w:r>
                    <w:t xml:space="preserve"> receber </w:t>
                  </w:r>
                  <w:r>
                    <w:rPr>
                      <w:rStyle w:val="Forte"/>
                    </w:rPr>
                    <w:t>50 kg</w:t>
                  </w:r>
                  <w:r>
                    <w:t xml:space="preserve"> de alimentos;</w:t>
                  </w:r>
                </w:p>
                <w:p w:rsidR="00000000" w:rsidRDefault="00126954">
                  <w:pPr>
                    <w:pStyle w:val="NormalWeb"/>
                    <w:rPr>
                      <w:rFonts w:ascii="Arial" w:hAnsi="Arial" w:cs="Arial"/>
                      <w:sz w:val="21"/>
                      <w:szCs w:val="21"/>
                    </w:rPr>
                  </w:pPr>
                  <w:r>
                    <w:t xml:space="preserve">VIII - Ocorrendo à morte do (a) empregado (a), a apólice de Seguro de Vida em Grupo deverá contemplar uma cobertura para os gastos com a realização do sepultamento do mesmo, no valor de até </w:t>
                  </w:r>
                  <w:r>
                    <w:rPr>
                      <w:rStyle w:val="Forte"/>
                    </w:rPr>
                    <w:t>R$ 3.027,38</w:t>
                  </w:r>
                  <w:r>
                    <w:t xml:space="preserve"> (Três Mil vinte e sete re</w:t>
                  </w:r>
                  <w:r>
                    <w:t>ais e trinta e oito centavos);</w:t>
                  </w:r>
                </w:p>
                <w:p w:rsidR="00000000" w:rsidRDefault="00126954">
                  <w:pPr>
                    <w:pStyle w:val="NormalWeb"/>
                    <w:rPr>
                      <w:rFonts w:ascii="Arial" w:hAnsi="Arial" w:cs="Arial"/>
                      <w:sz w:val="21"/>
                      <w:szCs w:val="21"/>
                    </w:rPr>
                  </w:pPr>
                  <w:r>
                    <w:t>IX - Ocorrendo a morte do (a) empregado (a), a empresa ou empregador receberá uma indenização de até 10% (dez por cento) do capital básico vigente, a título de reembolso das despesas efetivadas para o acerto rescisório trabal</w:t>
                  </w:r>
                  <w:r>
                    <w:t>hista, devidamente comprovado.</w:t>
                  </w:r>
                </w:p>
                <w:p w:rsidR="00000000" w:rsidRDefault="00126954">
                  <w:pPr>
                    <w:pStyle w:val="NormalWeb"/>
                    <w:rPr>
                      <w:rFonts w:ascii="Arial" w:hAnsi="Arial" w:cs="Arial"/>
                      <w:sz w:val="21"/>
                      <w:szCs w:val="21"/>
                    </w:rPr>
                  </w:pPr>
                  <w:r>
                    <w:rPr>
                      <w:rStyle w:val="Forte"/>
                    </w:rPr>
                    <w:t xml:space="preserve">PARÁGRAFO PRIMEIRO </w:t>
                  </w:r>
                  <w:r>
                    <w:t>- As indenizações, independentemente da cobertura, deverão ser processadas e pagas aos beneficiários do seguro, no prazo não superior a 72 (setenta e duas horas) após a entrega da documentação completa exig</w:t>
                  </w:r>
                  <w:r>
                    <w:t>ida pela Seguradora.</w:t>
                  </w:r>
                </w:p>
                <w:p w:rsidR="00000000" w:rsidRDefault="00126954">
                  <w:pPr>
                    <w:pStyle w:val="NormalWeb"/>
                    <w:rPr>
                      <w:rFonts w:ascii="Arial" w:hAnsi="Arial" w:cs="Arial"/>
                      <w:sz w:val="21"/>
                      <w:szCs w:val="21"/>
                    </w:rPr>
                  </w:pPr>
                  <w:r>
                    <w:rPr>
                      <w:rStyle w:val="Forte"/>
                    </w:rPr>
                    <w:t>PARÁGRAFO SEGUNDO</w:t>
                  </w:r>
                  <w:r>
                    <w:t xml:space="preserve"> - Os valores das coberturas mínimas ajustadas nesta cláusula, com valores base sofrerão, anualmente, atualizações pela variação do IPCA.</w:t>
                  </w:r>
                </w:p>
                <w:p w:rsidR="00000000" w:rsidRDefault="00126954">
                  <w:pPr>
                    <w:pStyle w:val="NormalWeb"/>
                    <w:rPr>
                      <w:rFonts w:ascii="Arial" w:hAnsi="Arial" w:cs="Arial"/>
                      <w:sz w:val="21"/>
                      <w:szCs w:val="21"/>
                    </w:rPr>
                  </w:pPr>
                  <w:r>
                    <w:rPr>
                      <w:rStyle w:val="Forte"/>
                    </w:rPr>
                    <w:t>PARÁGRAFO TERCEIRO</w:t>
                  </w:r>
                  <w:r>
                    <w:t xml:space="preserve"> - A partir do valor mínimo estipulado e das demais condições </w:t>
                  </w:r>
                  <w:r>
                    <w:t>constantes do “caput” desta Cláusula ficam as empresas livres para pactuarem com os seus empregados outros valores, critérios e condições para concessão do seguro, bem como a existência ou não de subsídios por parte da empresa e a efetivação ou não de desc</w:t>
                  </w:r>
                  <w:r>
                    <w:t>onto no salário do (a) empregado (a).</w:t>
                  </w:r>
                </w:p>
                <w:p w:rsidR="00000000" w:rsidRDefault="00126954">
                  <w:pPr>
                    <w:pStyle w:val="NormalWeb"/>
                    <w:rPr>
                      <w:rFonts w:ascii="Arial" w:hAnsi="Arial" w:cs="Arial"/>
                      <w:sz w:val="21"/>
                      <w:szCs w:val="21"/>
                    </w:rPr>
                  </w:pPr>
                  <w:r>
                    <w:rPr>
                      <w:rStyle w:val="Forte"/>
                    </w:rPr>
                    <w:t xml:space="preserve">PARÁGRAFO QUARTO </w:t>
                  </w:r>
                  <w:r>
                    <w:t>- Aplica-se o disposto na presente Cláusula a todas as empresas e empregadores, inclusive os (as) empregados (as) em regime de trabalho temporário, autônomos (as) e estagiários (as) devidamente comprov</w:t>
                  </w:r>
                  <w:r>
                    <w:t>ado o seu vínculo.</w:t>
                  </w:r>
                </w:p>
                <w:p w:rsidR="00000000" w:rsidRDefault="00126954">
                  <w:pPr>
                    <w:pStyle w:val="NormalWeb"/>
                    <w:rPr>
                      <w:rFonts w:ascii="Arial" w:hAnsi="Arial" w:cs="Arial"/>
                      <w:sz w:val="21"/>
                      <w:szCs w:val="21"/>
                    </w:rPr>
                  </w:pPr>
                  <w:r>
                    <w:rPr>
                      <w:rStyle w:val="Forte"/>
                    </w:rPr>
                    <w:t xml:space="preserve">PARÁGRAFO QUINTO </w:t>
                  </w:r>
                  <w:r>
                    <w:t>- As coberturas e as indenizações por morte e/ou por invalidez, previstas nos incisos I e II, do caput desta cláusula, não serão cumuláveis, sendo que o pagamento de uma exclui a outra.</w:t>
                  </w:r>
                </w:p>
                <w:p w:rsidR="00000000" w:rsidRDefault="00126954">
                  <w:pPr>
                    <w:pStyle w:val="NormalWeb"/>
                    <w:rPr>
                      <w:rFonts w:ascii="Arial" w:hAnsi="Arial" w:cs="Arial"/>
                      <w:sz w:val="21"/>
                      <w:szCs w:val="21"/>
                    </w:rPr>
                  </w:pPr>
                  <w:r>
                    <w:rPr>
                      <w:rStyle w:val="Forte"/>
                    </w:rPr>
                    <w:t xml:space="preserve">PARÁGRAFO SEXTO </w:t>
                  </w:r>
                  <w:r>
                    <w:t>- As empresas e/ou</w:t>
                  </w:r>
                  <w:r>
                    <w:t xml:space="preserve"> empregadores não serão responsabilizadas, sob qualquer forma, solidária ou subsidiariamente, na eventualidade da Seguradora contratada não cumprir com as condições mínimas aqui estabelecidas, salvo quando houver prova de culpa ou dolo.</w:t>
                  </w:r>
                </w:p>
                <w:p w:rsidR="00000000" w:rsidRDefault="00126954">
                  <w:pPr>
                    <w:pStyle w:val="NormalWeb"/>
                    <w:rPr>
                      <w:rFonts w:ascii="Arial" w:hAnsi="Arial" w:cs="Arial"/>
                      <w:sz w:val="21"/>
                      <w:szCs w:val="21"/>
                    </w:rPr>
                  </w:pPr>
                  <w:r>
                    <w:rPr>
                      <w:rStyle w:val="Forte"/>
                    </w:rPr>
                    <w:t xml:space="preserve">PARÁGRAFO SÉTIMO </w:t>
                  </w:r>
                  <w:r>
                    <w:t xml:space="preserve">- </w:t>
                  </w:r>
                  <w:r>
                    <w:t>A presente cláusula não tem natureza salarial, por não se constituir em contraprestação de serviços.</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QUINTA - ADMISSÃO APÓS A DATA-BASE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Os em</w:t>
                  </w:r>
                  <w:r>
                    <w:t>pregados admitidos após a data base, terão o salário nominal reajustados com o mesmo percentual de correção aplicado aos admitidos anteriormente, desde que não ultrapasse o menor salário da função.</w:t>
                  </w:r>
                </w:p>
                <w:p w:rsidR="00000000" w:rsidRDefault="00126954">
                  <w:pPr>
                    <w:pStyle w:val="NormalWeb"/>
                    <w:rPr>
                      <w:rFonts w:ascii="Arial" w:hAnsi="Arial" w:cs="Arial"/>
                      <w:sz w:val="21"/>
                      <w:szCs w:val="21"/>
                    </w:rPr>
                  </w:pPr>
                  <w:r>
                    <w:rPr>
                      <w:rStyle w:val="Forte"/>
                    </w:rPr>
                    <w:t>PARÁGRAFO ÚNICO -</w:t>
                  </w:r>
                  <w:r>
                    <w:t xml:space="preserve"> Nas funções onde não houver paradigma, d</w:t>
                  </w:r>
                  <w:r>
                    <w:t>everá ser adotado o critério de proporcionalidade.</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SEXTA - HOMOLOGAÇÃO DA RESCISÃO CONTRATUAL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O Sindicato profissional, de acordo com o art. 477, parágrafo segundo da C.L.T., tem como atribuição, a prestação da</w:t>
                  </w:r>
                  <w:r>
                    <w:t xml:space="preserve"> assistência aos trabalhadores por ocasião da </w:t>
                  </w:r>
                  <w:r>
                    <w:rPr>
                      <w:rStyle w:val="Forte"/>
                    </w:rPr>
                    <w:t xml:space="preserve">rescisão de contrato de trabalho.  </w:t>
                  </w:r>
                  <w:r>
                    <w:t>Tendo em vista o Enunciado 330 do TST, publicado no DOU em 18.02.94, o Sindicato Profissional procederá a Homologação das Rescisões que estiverem dentro das Normas de Fiscaliz</w:t>
                  </w:r>
                  <w:r>
                    <w:t>ação Trabalhistas, expressas na C.L.T, Instrução Normativa nº 2 de 12.03.92, capítulos I a XIV.</w:t>
                  </w:r>
                </w:p>
                <w:p w:rsidR="00000000" w:rsidRDefault="00126954">
                  <w:pPr>
                    <w:pStyle w:val="NormalWeb"/>
                    <w:rPr>
                      <w:rFonts w:ascii="Arial" w:hAnsi="Arial" w:cs="Arial"/>
                      <w:sz w:val="21"/>
                      <w:szCs w:val="21"/>
                    </w:rPr>
                  </w:pPr>
                  <w:r>
                    <w:rPr>
                      <w:rStyle w:val="Forte"/>
                    </w:rPr>
                    <w:t xml:space="preserve">PARÁGRAFO PRIMEIRO </w:t>
                  </w:r>
                  <w:r>
                    <w:t xml:space="preserve">- O Sindicato Profissional anotará no verso do instrumento rescisório as </w:t>
                  </w:r>
                  <w:r>
                    <w:rPr>
                      <w:rStyle w:val="Forte"/>
                    </w:rPr>
                    <w:t>ressalvas</w:t>
                  </w:r>
                  <w:r>
                    <w:t xml:space="preserve"> decorrentes de dúvidas ou discordâncias, devendo neste cas</w:t>
                  </w:r>
                  <w:r>
                    <w:t xml:space="preserve">o, alertar a direção do </w:t>
                  </w:r>
                  <w:r>
                    <w:rPr>
                      <w:rStyle w:val="Forte"/>
                    </w:rPr>
                    <w:t>SINDILURB/MG</w:t>
                  </w:r>
                  <w:r>
                    <w:t>, e a direção das empresas a respeito do ocorrido.</w:t>
                  </w:r>
                </w:p>
                <w:p w:rsidR="00000000" w:rsidRDefault="00126954">
                  <w:pPr>
                    <w:pStyle w:val="NormalWeb"/>
                    <w:rPr>
                      <w:rFonts w:ascii="Arial" w:hAnsi="Arial" w:cs="Arial"/>
                      <w:sz w:val="21"/>
                      <w:szCs w:val="21"/>
                    </w:rPr>
                  </w:pPr>
                  <w:r>
                    <w:rPr>
                      <w:rStyle w:val="Forte"/>
                    </w:rPr>
                    <w:t xml:space="preserve">PARÁGRAFO SEGUNDO </w:t>
                  </w:r>
                  <w:r>
                    <w:t>- As empresas e ou empregadores deverão apresentar para conferência, os seguintes documentos:</w:t>
                  </w:r>
                </w:p>
                <w:p w:rsidR="00000000" w:rsidRDefault="00126954">
                  <w:pPr>
                    <w:pStyle w:val="NormalWeb"/>
                    <w:rPr>
                      <w:rFonts w:ascii="Arial" w:hAnsi="Arial" w:cs="Arial"/>
                      <w:sz w:val="21"/>
                      <w:szCs w:val="21"/>
                    </w:rPr>
                  </w:pPr>
                  <w:r>
                    <w:t>- Ficha de registro do empregado;</w:t>
                  </w:r>
                </w:p>
                <w:p w:rsidR="00000000" w:rsidRDefault="00126954">
                  <w:pPr>
                    <w:pStyle w:val="NormalWeb"/>
                    <w:rPr>
                      <w:rFonts w:ascii="Arial" w:hAnsi="Arial" w:cs="Arial"/>
                      <w:sz w:val="21"/>
                      <w:szCs w:val="21"/>
                    </w:rPr>
                  </w:pPr>
                  <w:r>
                    <w:t>- 12 (doze) ú</w:t>
                  </w:r>
                  <w:r>
                    <w:t>ltimos contra-cheques ou a ficha financeira do empregado;</w:t>
                  </w:r>
                </w:p>
                <w:p w:rsidR="00000000" w:rsidRDefault="00126954">
                  <w:pPr>
                    <w:pStyle w:val="NormalWeb"/>
                    <w:rPr>
                      <w:rFonts w:ascii="Arial" w:hAnsi="Arial" w:cs="Arial"/>
                      <w:sz w:val="21"/>
                      <w:szCs w:val="21"/>
                    </w:rPr>
                  </w:pPr>
                  <w:r>
                    <w:t>- Aviso prévio;</w:t>
                  </w:r>
                </w:p>
                <w:p w:rsidR="00000000" w:rsidRDefault="00126954">
                  <w:pPr>
                    <w:pStyle w:val="NormalWeb"/>
                    <w:rPr>
                      <w:rFonts w:ascii="Arial" w:hAnsi="Arial" w:cs="Arial"/>
                      <w:sz w:val="21"/>
                      <w:szCs w:val="21"/>
                    </w:rPr>
                  </w:pPr>
                  <w:r>
                    <w:t>- Cartão de ponto dos 2 (dois) últimos meses;</w:t>
                  </w:r>
                </w:p>
                <w:p w:rsidR="00000000" w:rsidRDefault="00126954">
                  <w:pPr>
                    <w:pStyle w:val="NormalWeb"/>
                    <w:rPr>
                      <w:rFonts w:ascii="Arial" w:hAnsi="Arial" w:cs="Arial"/>
                      <w:sz w:val="21"/>
                      <w:szCs w:val="21"/>
                    </w:rPr>
                  </w:pPr>
                  <w:r>
                    <w:t>- Cálculo do valor da rescisão;</w:t>
                  </w:r>
                </w:p>
                <w:p w:rsidR="00000000" w:rsidRDefault="00126954">
                  <w:pPr>
                    <w:pStyle w:val="NormalWeb"/>
                    <w:rPr>
                      <w:rFonts w:ascii="Arial" w:hAnsi="Arial" w:cs="Arial"/>
                      <w:sz w:val="21"/>
                      <w:szCs w:val="21"/>
                    </w:rPr>
                  </w:pPr>
                  <w:r>
                    <w:t>- Extrato do F.G.T.S.</w:t>
                  </w:r>
                </w:p>
                <w:p w:rsidR="00000000" w:rsidRDefault="00126954">
                  <w:pPr>
                    <w:pStyle w:val="NormalWeb"/>
                    <w:rPr>
                      <w:rFonts w:ascii="Arial" w:hAnsi="Arial" w:cs="Arial"/>
                      <w:sz w:val="21"/>
                      <w:szCs w:val="21"/>
                    </w:rPr>
                  </w:pPr>
                  <w:r>
                    <w:t>- Eventuais CAT's</w:t>
                  </w:r>
                  <w:r>
                    <w:rPr>
                      <w:rStyle w:val="Forte"/>
                    </w:rPr>
                    <w:t>.</w:t>
                  </w:r>
                </w:p>
                <w:p w:rsidR="00000000" w:rsidRDefault="00126954">
                  <w:pPr>
                    <w:pStyle w:val="NormalWeb"/>
                    <w:rPr>
                      <w:rFonts w:ascii="Arial" w:hAnsi="Arial" w:cs="Arial"/>
                      <w:sz w:val="21"/>
                      <w:szCs w:val="21"/>
                    </w:rPr>
                  </w:pPr>
                  <w:r>
                    <w:rPr>
                      <w:rStyle w:val="Forte"/>
                    </w:rPr>
                    <w:t xml:space="preserve"> PARÁGRAFO TERCEIRO </w:t>
                  </w:r>
                  <w:r>
                    <w:t>- Desde que apresentado os documentos exigi</w:t>
                  </w:r>
                  <w:r>
                    <w:t xml:space="preserve">dos no parágrafo anterior, o </w:t>
                  </w:r>
                  <w:r>
                    <w:lastRenderedPageBreak/>
                    <w:t>Sindicato Profissional não poderá recusar em hipótese alguma a proceder às homologações das rescisões das empresas associadas, podendo, entretanto, anotar no verso do instrumento rescisório as ressalvas que achar conveniente.</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SÉTIMA - AVISO PRÉVIO/PAGAMENTO VERBAS RESCISÓRIAS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t> Fica facultado às empresas liberarem o empregado demitido da prestação de serviços durante o prazo do aviso prévio, ficando à disposição da empresa “em casa”, sem preju</w:t>
                  </w:r>
                  <w:r>
                    <w:t>ízo do salário, devendo efetuar o pagamento das verbas rescisórias no 1º dia útil após o vencimento do prazo do aviso prévio.</w:t>
                  </w:r>
                </w:p>
                <w:p w:rsidR="00000000" w:rsidRDefault="00126954">
                  <w:pPr>
                    <w:jc w:val="both"/>
                  </w:pPr>
                  <w:r>
                    <w:t> </w:t>
                  </w:r>
                </w:p>
                <w:p w:rsidR="00000000" w:rsidRDefault="001269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ACERTOS RESCISÓRIOS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O pagamento das parcelas objeto da </w:t>
                  </w:r>
                  <w:r>
                    <w:rPr>
                      <w:rStyle w:val="Forte"/>
                    </w:rPr>
                    <w:t>rescisão contratual</w:t>
                  </w:r>
                  <w:r>
                    <w:t xml:space="preserve"> ou </w:t>
                  </w:r>
                  <w:r>
                    <w:rPr>
                      <w:rStyle w:val="Forte"/>
                    </w:rPr>
                    <w:t>recibo de quitação</w:t>
                  </w:r>
                  <w:r>
                    <w:t xml:space="preserve">, </w:t>
                  </w:r>
                  <w:r>
                    <w:t>deverá ser efetuado nos seguintes prazos:</w:t>
                  </w:r>
                </w:p>
                <w:p w:rsidR="00000000" w:rsidRDefault="00126954">
                  <w:pPr>
                    <w:pStyle w:val="NormalWeb"/>
                    <w:rPr>
                      <w:rFonts w:ascii="Arial" w:hAnsi="Arial" w:cs="Arial"/>
                      <w:sz w:val="21"/>
                      <w:szCs w:val="21"/>
                    </w:rPr>
                  </w:pPr>
                  <w:r>
                    <w:t xml:space="preserve">Se cumprido o </w:t>
                  </w:r>
                  <w:r>
                    <w:rPr>
                      <w:rStyle w:val="Forte"/>
                    </w:rPr>
                    <w:t>aviso prévio</w:t>
                  </w:r>
                  <w:r>
                    <w:t>, até o 1º  (primeiro) dia útil imediato ao término do mesmo;</w:t>
                  </w:r>
                </w:p>
                <w:p w:rsidR="00000000" w:rsidRDefault="00126954">
                  <w:pPr>
                    <w:pStyle w:val="NormalWeb"/>
                    <w:rPr>
                      <w:rFonts w:ascii="Arial" w:hAnsi="Arial" w:cs="Arial"/>
                      <w:sz w:val="21"/>
                      <w:szCs w:val="21"/>
                    </w:rPr>
                  </w:pPr>
                  <w:r>
                    <w:t xml:space="preserve">Na hipótese de ausência  de </w:t>
                  </w:r>
                  <w:r>
                    <w:rPr>
                      <w:rStyle w:val="Forte"/>
                    </w:rPr>
                    <w:t>aviso prévio</w:t>
                  </w:r>
                  <w:r>
                    <w:t>, Indenização ou dispensa do cumprimento do mesmo, até o 10º (décimo) dia contado da d</w:t>
                  </w:r>
                  <w:r>
                    <w:t>ata da notificação da demissão;</w:t>
                  </w:r>
                </w:p>
                <w:p w:rsidR="00000000" w:rsidRDefault="00126954">
                  <w:pPr>
                    <w:pStyle w:val="NormalWeb"/>
                    <w:rPr>
                      <w:rFonts w:ascii="Arial" w:hAnsi="Arial" w:cs="Arial"/>
                      <w:sz w:val="21"/>
                      <w:szCs w:val="21"/>
                    </w:rPr>
                  </w:pPr>
                  <w:r>
                    <w:t>No  caso  de  término  do  contrato  de  trabalho  por  prazo  determinado,  inclusive  de experiência, até o 1º (primeiro) dia útil imediato ao seu termo.</w:t>
                  </w:r>
                </w:p>
                <w:p w:rsidR="00000000" w:rsidRDefault="00126954">
                  <w:pPr>
                    <w:pStyle w:val="NormalWeb"/>
                    <w:rPr>
                      <w:rFonts w:ascii="Arial" w:hAnsi="Arial" w:cs="Arial"/>
                      <w:sz w:val="21"/>
                      <w:szCs w:val="21"/>
                    </w:rPr>
                  </w:pPr>
                  <w:r>
                    <w:rPr>
                      <w:rStyle w:val="Forte"/>
                    </w:rPr>
                    <w:t xml:space="preserve">PARÁGRAFO PRIMEIRO - </w:t>
                  </w:r>
                  <w:r>
                    <w:t xml:space="preserve">A empresa que não proceder o </w:t>
                  </w:r>
                  <w:r>
                    <w:rPr>
                      <w:rStyle w:val="Forte"/>
                    </w:rPr>
                    <w:t xml:space="preserve">acerto rescisório </w:t>
                  </w:r>
                  <w:r>
                    <w:t>nos prazos estabelecidos, sujeitar-se-á ao pagamento de multa em favor do empregado, equivalente a seu salário, devidamente corrigido na forma legal, salvo quando, comprovadamente, o trabalhador der causa à mora.</w:t>
                  </w:r>
                </w:p>
                <w:p w:rsidR="00000000" w:rsidRDefault="00126954">
                  <w:pPr>
                    <w:pStyle w:val="NormalWeb"/>
                    <w:rPr>
                      <w:rFonts w:ascii="Arial" w:hAnsi="Arial" w:cs="Arial"/>
                      <w:sz w:val="21"/>
                      <w:szCs w:val="21"/>
                    </w:rPr>
                  </w:pPr>
                  <w:r>
                    <w:rPr>
                      <w:rStyle w:val="Forte"/>
                    </w:rPr>
                    <w:t xml:space="preserve">PARÁGRAFO SEGUNDO - </w:t>
                  </w:r>
                  <w:r>
                    <w:t>A multa não será devida</w:t>
                  </w:r>
                  <w:r>
                    <w:t xml:space="preserve"> nos casos de atraso comprovado na entrega do extrato o F.G.T.S. pelo banco depositário, obrigando-se a empresa a solicitá-lo em tempo hábil, ou seja, até 02 (dois) dias após a comunicação da dispensa.</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Outras normas referentes a admissão, demissão e moda</w:t>
                  </w:r>
                  <w:r>
                    <w:rPr>
                      <w:rFonts w:ascii="Arial" w:eastAsia="Times New Roman" w:hAnsi="Arial" w:cs="Arial"/>
                      <w:b/>
                      <w:bCs/>
                      <w:sz w:val="21"/>
                      <w:szCs w:val="21"/>
                    </w:rPr>
                    <w:t xml:space="preserve">lidades de contratação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DÉCIMA NONA - CARTA DE REFERENCIA/APRESENTAÇÃO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rPr>
                      <w:lang w:val="pt-PT"/>
                    </w:rPr>
                    <w:t>As empresas, quando da rescisão do contrato de trabalho, fornecerão aos seus empregados que solicitarem, carta de referência/apresentação.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w:t>
                  </w:r>
                  <w:r>
                    <w:rPr>
                      <w:rFonts w:ascii="Arial" w:eastAsia="Times New Roman" w:hAnsi="Arial" w:cs="Arial"/>
                      <w:b/>
                      <w:bCs/>
                      <w:sz w:val="21"/>
                      <w:szCs w:val="21"/>
                    </w:rPr>
                    <w:t>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 ESTABILIDADE DO EMPREGADO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Ao empregado acidentado no trabalho, será garantida a estabilidade provisó</w:t>
                  </w:r>
                  <w:r>
                    <w:t>ria de 12 (doze) meses a partir da data da cessação do recebimento do auxílio acidente previdenciário, salvo seguintes condições: Inexistência de sequela que implique redução da capacidade para o trabalho que exercia habitualmente; Extinção de estabelecime</w:t>
                  </w:r>
                  <w:r>
                    <w:t>nto e/ou encerramento do contrato em vigor à época do acidente.</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Estabilidade Portadores Doença Não Profissional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PRIMEIRA - ESTABILIDADE PARA O EMPREGADO EM TRATAMENTO DE SAÚDE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Ao empregado em gozo de </w:t>
                  </w:r>
                  <w:r>
                    <w:rPr>
                      <w:rStyle w:val="Forte"/>
                    </w:rPr>
                    <w:t>auxílio-doença</w:t>
                  </w:r>
                  <w:r>
                    <w:t>, será concedido</w:t>
                  </w:r>
                  <w:r>
                    <w:t xml:space="preserve"> uma estabilidade de 60 (sessenta) dias após a alta médica, desde que o mesmo tenha percebido </w:t>
                  </w:r>
                  <w:r>
                    <w:rPr>
                      <w:rStyle w:val="Forte"/>
                    </w:rPr>
                    <w:t xml:space="preserve">auxílio-doença </w:t>
                  </w:r>
                  <w:r>
                    <w:t>por período superior a l80 (cento e oitenta) dias e que no seu retorno, se encontre em vigor, o mesmo contrato de serviços por sua empregadora da é</w:t>
                  </w:r>
                  <w:r>
                    <w:t xml:space="preserve">poca do afastamento, e ainda, que o mesmo seja assíduo ao trabalho, não tendo qualquer falta durante o primeiro mês após a </w:t>
                  </w:r>
                  <w:r>
                    <w:rPr>
                      <w:rStyle w:val="Forte"/>
                    </w:rPr>
                    <w:t>alta médica.</w:t>
                  </w:r>
                  <w:r>
                    <w:rPr>
                      <w:rFonts w:ascii="Arial" w:hAnsi="Arial" w:cs="Arial"/>
                      <w:sz w:val="21"/>
                      <w:szCs w:val="21"/>
                    </w:rPr>
                    <w:t>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SEGUNDA - GARANTIA AO TRABALHADOR EM VIAS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 empresas concederão estabilidade provisória aos empregados que necessitem até 12 (doze) meses para aquisição de aposentadoria, desde que tenham 02 (dois) anos contínuos de trabalho na empresa, que se aposente na data prevista, comunique a empresa de sua</w:t>
                  </w:r>
                  <w:r>
                    <w:t xml:space="preserve"> situação de </w:t>
                  </w:r>
                  <w:r>
                    <w:rPr>
                      <w:rStyle w:val="Forte"/>
                    </w:rPr>
                    <w:t>pré-aposentadoria</w:t>
                  </w:r>
                  <w:r>
                    <w:t>, ressalvadas ainda, as hipóteses de extinção da empresa, da justa causa para dispensa e vigência do Contrato de Serviços Executados por sua empregadora.</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Compe</w:t>
                  </w:r>
                  <w:r>
                    <w:rPr>
                      <w:rFonts w:ascii="Arial" w:eastAsia="Times New Roman" w:hAnsi="Arial" w:cs="Arial"/>
                      <w:b/>
                      <w:bCs/>
                      <w:sz w:val="21"/>
                      <w:szCs w:val="21"/>
                    </w:rPr>
                    <w:t xml:space="preserve">nsação de Jornada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TERCEIRA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 jornada normal de trabalho será de 7:20 hs. (Sete horas e vinte minutos) diárias de segunda a sábado, perfazendo o total de 44 (Quarenta e quatro) horas semanais. </w:t>
                  </w:r>
                </w:p>
                <w:p w:rsidR="00000000" w:rsidRDefault="00126954">
                  <w:pPr>
                    <w:pStyle w:val="NormalWeb"/>
                    <w:rPr>
                      <w:rFonts w:ascii="Arial" w:hAnsi="Arial" w:cs="Arial"/>
                      <w:sz w:val="21"/>
                      <w:szCs w:val="21"/>
                    </w:rPr>
                  </w:pPr>
                  <w:r>
                    <w:rPr>
                      <w:rStyle w:val="Forte"/>
                    </w:rPr>
                    <w:lastRenderedPageBreak/>
                    <w:t>PARÁGRAFO PRIMEIR</w:t>
                  </w:r>
                  <w:r>
                    <w:rPr>
                      <w:rStyle w:val="Forte"/>
                    </w:rPr>
                    <w:t xml:space="preserve">O – </w:t>
                  </w:r>
                  <w:r>
                    <w:t>As empresas poderão, através de acordo individual ou coletivo de compensação, dispensar seus empregados, inclusive mulheres e menores, da jornada de trabalho aos sábados, durante todo o expediente ou em apenas um turno, aumentando a jornada de trabalho</w:t>
                  </w:r>
                  <w:r>
                    <w:t xml:space="preserve"> de segunda a sexta – feira no mesmo número de horas dispensadas aos sábados, respeitando-se o limite de 44 (Quarenta e quatro) horas semanais.</w:t>
                  </w:r>
                </w:p>
                <w:p w:rsidR="00000000" w:rsidRDefault="00126954">
                  <w:pPr>
                    <w:pStyle w:val="NormalWeb"/>
                    <w:rPr>
                      <w:rFonts w:ascii="Arial" w:hAnsi="Arial" w:cs="Arial"/>
                      <w:sz w:val="21"/>
                      <w:szCs w:val="21"/>
                    </w:rPr>
                  </w:pPr>
                  <w:r>
                    <w:rPr>
                      <w:rStyle w:val="Forte"/>
                    </w:rPr>
                    <w:t>PARÁGRAFO SEGUNDO –</w:t>
                  </w:r>
                  <w:r>
                    <w:t xml:space="preserve"> Ficam as empresas autorizadas a implementar o “Banco de Horas” conforme disposto na Lei 9.60</w:t>
                  </w:r>
                  <w:r>
                    <w:t>1 de 21/1/98, modificada pela Medida Provisória 1709/98 que deu nova redação ao parágrafo segundo do artigo 59 da CLT, observando-se o seguinte:</w:t>
                  </w:r>
                </w:p>
                <w:p w:rsidR="00000000" w:rsidRDefault="00126954">
                  <w:pPr>
                    <w:pStyle w:val="NormalWeb"/>
                    <w:rPr>
                      <w:rFonts w:ascii="Arial" w:hAnsi="Arial" w:cs="Arial"/>
                      <w:sz w:val="21"/>
                      <w:szCs w:val="21"/>
                    </w:rPr>
                  </w:pPr>
                  <w:r>
                    <w:t> I.Poderá ser dispensado o acréscimo do salário, o excesso de horas laboradas em um dia, se for compensado pela</w:t>
                  </w:r>
                  <w:r>
                    <w:t xml:space="preserve"> correspondente redução acrescida dos percentuais de horas extras constantes na cláusula nona deste instrumento em outro dia, de maneira que o período para compensação não exceda </w:t>
                  </w:r>
                  <w:r>
                    <w:rPr>
                      <w:rStyle w:val="Forte"/>
                      <w:u w:val="single"/>
                    </w:rPr>
                    <w:t>três meses</w:t>
                  </w:r>
                  <w:r>
                    <w:t>.</w:t>
                  </w:r>
                </w:p>
                <w:p w:rsidR="00000000" w:rsidRDefault="00126954">
                  <w:pPr>
                    <w:pStyle w:val="NormalWeb"/>
                    <w:rPr>
                      <w:rFonts w:ascii="Arial" w:hAnsi="Arial" w:cs="Arial"/>
                      <w:sz w:val="21"/>
                      <w:szCs w:val="21"/>
                    </w:rPr>
                  </w:pPr>
                  <w:r>
                    <w:t xml:space="preserve"> II.A empresa que não conceder a folga compensatória prevista na </w:t>
                  </w:r>
                  <w:r>
                    <w:t>alínea I, Parágrafo Primeiro desta cláusula, deverá fazer a apuração destas horas a cada três meses, ou seja, nos meses de julho, outubro, janeiro e abril respectivamente, tendo os meses seguintes, agosto, novembro, fevereiro e maio para a respectiva compe</w:t>
                  </w:r>
                  <w:r>
                    <w:t>nsação ou pagamento das horas com acréscimo do adicional de Horas Extras pactuado nesta CCT, com o salário da época do pagamento e com a garantia de percepção dos benefícios de direito, quais sejam, insalubridade, adicional noturno e etc.</w:t>
                  </w:r>
                </w:p>
                <w:p w:rsidR="00000000" w:rsidRDefault="00126954">
                  <w:pPr>
                    <w:pStyle w:val="NormalWeb"/>
                    <w:rPr>
                      <w:rFonts w:ascii="Arial" w:hAnsi="Arial" w:cs="Arial"/>
                      <w:sz w:val="21"/>
                      <w:szCs w:val="21"/>
                    </w:rPr>
                  </w:pPr>
                  <w:r>
                    <w:t xml:space="preserve"> III.Na hipótese </w:t>
                  </w:r>
                  <w:r>
                    <w:t>de rescisão de contrato de trabalho sem que tenha havido a compensação integral da jornada extraordinária na forma exposta anteriormente, o trabalhador fará jus ao pagamento das horas extras não compensadas, conforme acima previsto.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Intervalos para Desca</w:t>
                  </w:r>
                  <w:r>
                    <w:rPr>
                      <w:rFonts w:ascii="Arial" w:eastAsia="Times New Roman" w:hAnsi="Arial" w:cs="Arial"/>
                      <w:b/>
                      <w:bCs/>
                      <w:sz w:val="21"/>
                      <w:szCs w:val="21"/>
                    </w:rPr>
                    <w:t xml:space="preserve">nso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QUARTA - INTERVALO PARA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Considerando que toda empresa, por obrigação legal, deve conceder intervalo de no mínimo uma hora para que os empregados possam usufruir de intervalo destinado ao repouso e alimentação;</w:t>
                  </w:r>
                </w:p>
                <w:p w:rsidR="00000000" w:rsidRDefault="00126954">
                  <w:pPr>
                    <w:pStyle w:val="NormalWeb"/>
                    <w:rPr>
                      <w:rFonts w:ascii="Arial" w:hAnsi="Arial" w:cs="Arial"/>
                      <w:sz w:val="21"/>
                      <w:szCs w:val="21"/>
                    </w:rPr>
                  </w:pPr>
                  <w:r>
                    <w:t>Considera</w:t>
                  </w:r>
                  <w:r>
                    <w:t>ndo também que todos os empregados que exercem funções de natureza externa, ou seja, fora do ambiente interno das instalações da empresa, não recebem incidência de supervisão hierárquica direta em todo o tempo de suas jornadas de trabalho;</w:t>
                  </w:r>
                </w:p>
                <w:p w:rsidR="00000000" w:rsidRDefault="00126954">
                  <w:pPr>
                    <w:pStyle w:val="NormalWeb"/>
                    <w:rPr>
                      <w:rFonts w:ascii="Arial" w:hAnsi="Arial" w:cs="Arial"/>
                      <w:sz w:val="21"/>
                      <w:szCs w:val="21"/>
                    </w:rPr>
                  </w:pPr>
                  <w:r>
                    <w:t>Considerando ain</w:t>
                  </w:r>
                  <w:r>
                    <w:t>da que, tendo em vista que todos os empregados tem conhecimento dessas condições e que as atividades de natureza externa dependem, em termos práticos de providências dos próprios empregados para programarem e cumprirem os seus intervalos de refeição;</w:t>
                  </w:r>
                </w:p>
                <w:p w:rsidR="00000000" w:rsidRDefault="00126954">
                  <w:pPr>
                    <w:pStyle w:val="NormalWeb"/>
                    <w:rPr>
                      <w:rFonts w:ascii="Arial" w:hAnsi="Arial" w:cs="Arial"/>
                      <w:sz w:val="21"/>
                      <w:szCs w:val="21"/>
                    </w:rPr>
                  </w:pPr>
                  <w:r>
                    <w:t>Fica,</w:t>
                  </w:r>
                  <w:r>
                    <w:t xml:space="preserve"> por isso, estabelecido que os próprios funcionários têm a obrigação de cumprirem as suas jornadas de trabalho de forma que seja também cumprido o horário de intervalo para repouso e alimentação, independente da supervisão hierárquica específica para esse </w:t>
                  </w:r>
                  <w:r>
                    <w:t>fim, dada a sua impossibilidade.</w:t>
                  </w:r>
                </w:p>
                <w:p w:rsidR="00000000" w:rsidRDefault="00126954">
                  <w:pPr>
                    <w:pStyle w:val="NormalWeb"/>
                    <w:rPr>
                      <w:rFonts w:ascii="Arial" w:hAnsi="Arial" w:cs="Arial"/>
                      <w:sz w:val="21"/>
                      <w:szCs w:val="21"/>
                    </w:rPr>
                  </w:pPr>
                  <w:r>
                    <w:t>Convenciona-se assim, que as categorias profissional e econômica reconhecem os empregados exercentes das funções de serviços externos, entre elas, exemplificadamente as funçõ</w:t>
                  </w:r>
                  <w:r>
                    <w:t xml:space="preserve">es de coletores, varredores, garis, carrinheiros, ajudantes de serviços diversos, capinadores, operadores de roçadeiras </w:t>
                  </w:r>
                  <w:r>
                    <w:lastRenderedPageBreak/>
                    <w:t>e/ou outros, executam trabalhos externos (art. 62, I, da CLT) e, portanto, estão dispensados da assinalação dos intervalos intrajornadas</w:t>
                  </w:r>
                  <w:r>
                    <w:t xml:space="preserve"> em seus controles de frequência.</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QUINTA - JORNADA DE VIGIA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Fica autorizado às empresas que utilizam os serviços de vigias, optar pelo regime de compensação da escala de 12 x 36, ou seja, não co</w:t>
                  </w:r>
                  <w:r>
                    <w:t>nsiderando como extraordinário o labor prestado além da oitava hora, na medida em que se respeite o limite de 44 horas semanais.</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SEXTA -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 empresas concederão</w:t>
                  </w:r>
                  <w:r>
                    <w:t xml:space="preserve"> abono não remunerado de horas necessárias à prestação de provas escolares em estabelecimentos oficiais, desde que previamente comunicado pelo empregado, com antecedência mínima de 72 (setenta e duas) horas e posterior comprovação.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w:t>
                  </w:r>
                  <w:r>
                    <w:rPr>
                      <w:rFonts w:ascii="Arial" w:eastAsia="Times New Roman" w:hAnsi="Arial" w:cs="Arial"/>
                      <w:b/>
                      <w:bCs/>
                      <w:sz w:val="21"/>
                      <w:szCs w:val="21"/>
                    </w:rPr>
                    <w:t xml:space="preserve">Trabalhador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SÉTIMA - ÁGUA POTÁVEL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t xml:space="preserve">As empresas garantirão </w:t>
                  </w:r>
                  <w:r>
                    <w:rPr>
                      <w:rStyle w:val="Forte"/>
                    </w:rPr>
                    <w:t>água potável</w:t>
                  </w:r>
                  <w:r>
                    <w:t xml:space="preserve"> para todos os seus empregados, fornecendo inclusive, recipientes como garrafa térmica ou outro, para tal finalidade.</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Uniform</w:t>
                  </w:r>
                  <w:r>
                    <w:rPr>
                      <w:rFonts w:ascii="Arial" w:eastAsia="Times New Roman" w:hAnsi="Arial" w:cs="Arial"/>
                      <w:b/>
                      <w:bCs/>
                      <w:sz w:val="21"/>
                      <w:szCs w:val="21"/>
                    </w:rPr>
                    <w:t xml:space="preserve">e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OITAVA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w:t>
                  </w:r>
                  <w:r>
                    <w:rPr>
                      <w:rStyle w:val="Forte"/>
                    </w:rPr>
                    <w:t xml:space="preserve"> </w:t>
                  </w:r>
                  <w:r>
                    <w:t xml:space="preserve">empresas fornecerão aos seus empregados, </w:t>
                  </w:r>
                  <w:r>
                    <w:rPr>
                      <w:rStyle w:val="Forte"/>
                    </w:rPr>
                    <w:t>uniformes, bonés, protetor solar e equipamentos de proteção individual,</w:t>
                  </w:r>
                  <w:r>
                    <w:t xml:space="preserve"> quando exigidos para a prestação de serviços, respeitada a NR 18, em </w:t>
                  </w:r>
                  <w:r>
                    <w:rPr>
                      <w:rStyle w:val="Forte"/>
                    </w:rPr>
                    <w:t>contra recibo</w:t>
                  </w:r>
                  <w:r>
                    <w:t xml:space="preserve"> especí</w:t>
                  </w:r>
                  <w:r>
                    <w:t>fico para tal finalidade,</w:t>
                  </w:r>
                  <w:r>
                    <w:rPr>
                      <w:rStyle w:val="Forte"/>
                    </w:rPr>
                    <w:t xml:space="preserve"> sendo obrigatório o uso dos mesmos.</w:t>
                  </w:r>
                </w:p>
                <w:p w:rsidR="00000000" w:rsidRDefault="00126954">
                  <w:pPr>
                    <w:pStyle w:val="NormalWeb"/>
                    <w:rPr>
                      <w:rFonts w:ascii="Arial" w:hAnsi="Arial" w:cs="Arial"/>
                      <w:sz w:val="21"/>
                      <w:szCs w:val="21"/>
                    </w:rPr>
                  </w:pPr>
                  <w:r>
                    <w:rPr>
                      <w:rStyle w:val="Forte"/>
                    </w:rPr>
                    <w:t xml:space="preserve">PARÁGRAFO PRIMEIRO - </w:t>
                  </w:r>
                  <w:r>
                    <w:t xml:space="preserve"> Quando da dispensa do empregado fica  o mesmo obrigado a devolver à empresa os </w:t>
                  </w:r>
                  <w:r>
                    <w:rPr>
                      <w:rStyle w:val="Forte"/>
                    </w:rPr>
                    <w:t xml:space="preserve">uniformes, bonés </w:t>
                  </w:r>
                  <w:r>
                    <w:t>e equipamentos de proteção individual em seu poder, nas condições que se enc</w:t>
                  </w:r>
                  <w:r>
                    <w:t>ontrarem, sob pena de ressarcir o custo dos mesmos</w:t>
                  </w:r>
                  <w:r>
                    <w:rPr>
                      <w:rStyle w:val="Forte"/>
                    </w:rPr>
                    <w:t>.</w:t>
                  </w:r>
                </w:p>
                <w:p w:rsidR="00000000" w:rsidRDefault="00126954">
                  <w:pPr>
                    <w:pStyle w:val="NormalWeb"/>
                    <w:rPr>
                      <w:rFonts w:ascii="Arial" w:hAnsi="Arial" w:cs="Arial"/>
                      <w:sz w:val="21"/>
                      <w:szCs w:val="21"/>
                    </w:rPr>
                  </w:pPr>
                  <w:r>
                    <w:rPr>
                      <w:rStyle w:val="Forte"/>
                    </w:rPr>
                    <w:lastRenderedPageBreak/>
                    <w:t xml:space="preserve">PARÁGRAFO SEGUNDO - </w:t>
                  </w:r>
                  <w:r>
                    <w:t xml:space="preserve">Em caso de renovação do </w:t>
                  </w:r>
                  <w:r>
                    <w:rPr>
                      <w:rStyle w:val="Forte"/>
                    </w:rPr>
                    <w:t>uniforme,</w:t>
                  </w:r>
                  <w:r>
                    <w:t xml:space="preserve"> ao receber a nova peça, deverá o empregado devolver ao empregador, o </w:t>
                  </w:r>
                  <w:r>
                    <w:rPr>
                      <w:rStyle w:val="Forte"/>
                    </w:rPr>
                    <w:t xml:space="preserve">uniforme usado, </w:t>
                  </w:r>
                  <w:r>
                    <w:t>no estado em que se encontre.</w:t>
                  </w:r>
                </w:p>
                <w:p w:rsidR="00000000" w:rsidRDefault="00126954">
                  <w:pPr>
                    <w:pStyle w:val="NormalWeb"/>
                    <w:rPr>
                      <w:rFonts w:ascii="Arial" w:hAnsi="Arial" w:cs="Arial"/>
                      <w:sz w:val="21"/>
                      <w:szCs w:val="21"/>
                    </w:rPr>
                  </w:pPr>
                  <w:r>
                    <w:rPr>
                      <w:rStyle w:val="Forte"/>
                    </w:rPr>
                    <w:t xml:space="preserve">PARÁGRAFO TERCEIRO -  </w:t>
                  </w:r>
                  <w:r>
                    <w:t>Os trabalhado</w:t>
                  </w:r>
                  <w:r>
                    <w:t>res deverão zelar pelos seus uniformes, mantendo-os sempre limpos no exercício de suas atividades, sendo que, o não atendimento a este procedimento será considerado descumprimento desta Convenção por parte do profissional infrator.</w:t>
                  </w:r>
                </w:p>
                <w:p w:rsidR="00000000" w:rsidRDefault="00126954">
                  <w:pPr>
                    <w:pStyle w:val="NormalWeb"/>
                    <w:rPr>
                      <w:rFonts w:ascii="Arial" w:hAnsi="Arial" w:cs="Arial"/>
                      <w:sz w:val="21"/>
                      <w:szCs w:val="21"/>
                    </w:rPr>
                  </w:pPr>
                  <w:r>
                    <w:rPr>
                      <w:rStyle w:val="Forte"/>
                    </w:rPr>
                    <w:t>PARÁGRAFO QUARTO</w:t>
                  </w:r>
                  <w:r>
                    <w:t xml:space="preserve"> – As em</w:t>
                  </w:r>
                  <w:r>
                    <w:t>presas ficam obrigadas a fornecer filtro solar com fator de proteção de no mínimo 30, em quantidade suficiente para duas aplicações diárias, devendo ser reposto sempre que necessário.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Insalubridade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VIGÉSIMA NONA - ADICIONAL DE INSALUBRIDADE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 empresas pagarão o percentual relativo ao adicional de insalubridade previsto na clausula terceira – piso salarial, tendo como base o salário mínimo regional.</w:t>
                  </w:r>
                </w:p>
                <w:p w:rsidR="00000000" w:rsidRDefault="00126954">
                  <w:pPr>
                    <w:pStyle w:val="NormalWeb"/>
                    <w:rPr>
                      <w:rFonts w:ascii="Arial" w:hAnsi="Arial" w:cs="Arial"/>
                      <w:sz w:val="21"/>
                      <w:szCs w:val="21"/>
                    </w:rPr>
                  </w:pPr>
                  <w:r>
                    <w:rPr>
                      <w:rFonts w:ascii="Arial" w:hAnsi="Arial" w:cs="Arial"/>
                      <w:sz w:val="21"/>
                      <w:szCs w:val="21"/>
                    </w:rPr>
                    <w:t>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 C.I.P.A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rPr>
                      <w:lang w:val="pt-PT"/>
                    </w:rPr>
                    <w:t xml:space="preserve">As empresas deverão organizar e manter em funcionamento, uma </w:t>
                  </w:r>
                  <w:r>
                    <w:rPr>
                      <w:rStyle w:val="Forte"/>
                      <w:lang w:val="pt-PT"/>
                    </w:rPr>
                    <w:t xml:space="preserve">Comissão Interna de Prevenção de Acidentes - C.I.P.A., </w:t>
                  </w:r>
                  <w:r>
                    <w:rPr>
                      <w:lang w:val="pt-PT"/>
                    </w:rPr>
                    <w:t>conforme</w:t>
                  </w:r>
                  <w:r>
                    <w:rPr>
                      <w:rStyle w:val="Forte"/>
                      <w:lang w:val="pt-PT"/>
                    </w:rPr>
                    <w:t xml:space="preserve"> NR nº 05 </w:t>
                  </w:r>
                  <w:r>
                    <w:rPr>
                      <w:lang w:val="pt-PT"/>
                    </w:rPr>
                    <w:t>do</w:t>
                  </w:r>
                  <w:r>
                    <w:rPr>
                      <w:rStyle w:val="Forte"/>
                      <w:lang w:val="pt-PT"/>
                    </w:rPr>
                    <w:t xml:space="preserve"> MTE, </w:t>
                  </w:r>
                  <w:r>
                    <w:rPr>
                      <w:lang w:val="pt-PT"/>
                    </w:rPr>
                    <w:t>no que trata à constituição e ao seu funcionamento regular.</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CLÁUSULA TRIGÉSI</w:t>
                  </w:r>
                  <w:r>
                    <w:rPr>
                      <w:rFonts w:ascii="Arial" w:eastAsia="Times New Roman" w:hAnsi="Arial" w:cs="Arial"/>
                      <w:b/>
                      <w:bCs/>
                      <w:sz w:val="21"/>
                      <w:szCs w:val="21"/>
                    </w:rPr>
                    <w:t xml:space="preserve">MA PRIMEIRA - ASSISTENCIA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 critério exclusivo da empresa, a  assistência médica,   poderá ser exercida através de ambulatório próprio, de convênio ou planos de saúde.</w:t>
                  </w:r>
                </w:p>
                <w:p w:rsidR="00000000" w:rsidRDefault="00126954">
                  <w:pPr>
                    <w:pStyle w:val="NormalWeb"/>
                    <w:rPr>
                      <w:rFonts w:ascii="Arial" w:hAnsi="Arial" w:cs="Arial"/>
                      <w:sz w:val="21"/>
                      <w:szCs w:val="21"/>
                    </w:rPr>
                  </w:pPr>
                  <w:r>
                    <w:rPr>
                      <w:rStyle w:val="Forte"/>
                    </w:rPr>
                    <w:t>PARAGRAFO PRIMEIRO -</w:t>
                  </w:r>
                  <w:r>
                    <w:t xml:space="preserve"> As empresas acatarão os atestados médicos, ficando estabe</w:t>
                  </w:r>
                  <w:r>
                    <w:t>lecido o prazo de 72 (setenta e duas) horas para a sua apresentação, a contar da sua emissão.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TRIGÉSIMA SEGUNDA - PRIMEIROS SOCORROS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rPr>
                      <w:lang w:val="pt-PT"/>
                    </w:rPr>
                    <w:t>As empresas e/ou empregadores, deverão manter em seus estabelecimentos, em local acessí</w:t>
                  </w:r>
                  <w:r>
                    <w:rPr>
                      <w:lang w:val="pt-PT"/>
                    </w:rPr>
                    <w:t xml:space="preserve">vel, à disposição dos empregados, material usual à prestação de </w:t>
                  </w:r>
                  <w:r>
                    <w:rPr>
                      <w:rStyle w:val="Forte"/>
                      <w:lang w:val="pt-PT"/>
                    </w:rPr>
                    <w:t>primeiros socorros</w:t>
                  </w:r>
                  <w:r>
                    <w:rPr>
                      <w:lang w:val="pt-PT"/>
                    </w:rPr>
                    <w:t xml:space="preserve"> em caso de acidente</w:t>
                  </w:r>
                  <w:r>
                    <w:rPr>
                      <w:lang w:val="pt-PT"/>
                    </w:rPr>
                    <w:t>.</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TRIGÉSIMA TERCEIRA - REMOÇÃO DE ACIDENTADOS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 empresas e/ou empregadores deverão rem</w:t>
                  </w:r>
                  <w:r>
                    <w:t xml:space="preserve">over o </w:t>
                  </w:r>
                  <w:r>
                    <w:rPr>
                      <w:rStyle w:val="Forte"/>
                    </w:rPr>
                    <w:t xml:space="preserve">empregado acidentado </w:t>
                  </w:r>
                  <w:r>
                    <w:t>no trabalho, para levá-lo até o local onde será adequadamente atendido.</w:t>
                  </w:r>
                </w:p>
                <w:p w:rsidR="00000000" w:rsidRDefault="00126954">
                  <w:pPr>
                    <w:pStyle w:val="NormalWeb"/>
                    <w:rPr>
                      <w:rFonts w:ascii="Arial" w:hAnsi="Arial" w:cs="Arial"/>
                      <w:sz w:val="21"/>
                      <w:szCs w:val="21"/>
                    </w:rPr>
                  </w:pPr>
                  <w:r>
                    <w:rPr>
                      <w:rStyle w:val="Forte"/>
                    </w:rPr>
                    <w:t>PARÁGRAFO ÚNICO -</w:t>
                  </w:r>
                  <w:r>
                    <w:t xml:space="preserve"> As empresas fornecerão </w:t>
                  </w:r>
                  <w:r>
                    <w:rPr>
                      <w:rStyle w:val="Forte"/>
                    </w:rPr>
                    <w:t>vale transporte gratuito</w:t>
                  </w:r>
                  <w:r>
                    <w:t xml:space="preserve"> aos empregados que se acidentarem no trabalho e que necessitarem do </w:t>
                  </w:r>
                  <w:r>
                    <w:rPr>
                      <w:rStyle w:val="Forte"/>
                    </w:rPr>
                    <w:t>Tratamento de Fisioter</w:t>
                  </w:r>
                  <w:r>
                    <w:rPr>
                      <w:rStyle w:val="Forte"/>
                    </w:rPr>
                    <w:t>apia</w:t>
                  </w:r>
                  <w:r>
                    <w:t>, mediante comprovação escrita do médico ou hospital em que o acidentado foi atendido, para os dias por eles estipulados.</w:t>
                  </w:r>
                </w:p>
                <w:p w:rsidR="00000000" w:rsidRDefault="00126954">
                  <w:pPr>
                    <w:pStyle w:val="NormalWeb"/>
                    <w:rPr>
                      <w:rFonts w:ascii="Arial" w:hAnsi="Arial" w:cs="Arial"/>
                      <w:sz w:val="21"/>
                      <w:szCs w:val="21"/>
                    </w:rPr>
                  </w:pPr>
                  <w:r>
                    <w:t>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TRIGÉSIMA QUARTA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t xml:space="preserve">As empresas permitirão a fixação de </w:t>
                  </w:r>
                  <w:r>
                    <w:rPr>
                      <w:rStyle w:val="Forte"/>
                    </w:rPr>
                    <w:t>quadro de avisos</w:t>
                  </w:r>
                  <w:r>
                    <w:t xml:space="preserve"> pelo sindicato profissional em locais apropriados para tal, acessíveis aos empregados, para divulgação de matéria do interesse da categoria, sendo vedada a divulgação de matéria político-partidária, ou o</w:t>
                  </w:r>
                  <w:r>
                    <w:t>fensiva a quem quer que seja.</w:t>
                  </w:r>
                </w:p>
                <w:p w:rsidR="00000000" w:rsidRDefault="00126954">
                  <w:pPr>
                    <w:jc w:val="both"/>
                  </w:pPr>
                  <w:r>
                    <w:t> </w:t>
                  </w:r>
                </w:p>
                <w:p w:rsidR="00000000" w:rsidRDefault="001269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VISITA AOS LOCAIS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Mediante prévio entendimento com a administração da empresa, poderá o Sindicato Profissional, através de um de seus diretores devidamente credenciado, </w:t>
                  </w:r>
                  <w:r>
                    <w:rPr>
                      <w:rStyle w:val="Forte"/>
                    </w:rPr>
                    <w:t>visitar os locais de trabalho</w:t>
                  </w:r>
                  <w:r>
                    <w:t xml:space="preserve"> de seus representados, para assisti-los, verificar as condições de execução da Convenção Coletiva e facilitar a sindicalização.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CLÁUSULA TRIGÉSIMA SEXTA - LICENÇA REMUNERA</w:t>
                  </w:r>
                  <w:r>
                    <w:rPr>
                      <w:rFonts w:ascii="Arial" w:eastAsia="Times New Roman" w:hAnsi="Arial" w:cs="Arial"/>
                      <w:b/>
                      <w:bCs/>
                      <w:sz w:val="21"/>
                      <w:szCs w:val="21"/>
                    </w:rPr>
                    <w:t xml:space="preserve">DA PARA DIRETORES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rPr>
                      <w:lang w:val="pt-PT"/>
                    </w:rPr>
                    <w:t>As empresas concederão até 15 (quinze) dias no ano, de licença remunerada para funcionários que ocupem cargos de diretores sindicais, até o limite máximo de 02 (dois) funcionários por empresa, desde que a entidade sindical pr</w:t>
                  </w:r>
                  <w:r>
                    <w:rPr>
                      <w:lang w:val="pt-PT"/>
                    </w:rPr>
                    <w:t>é-avise à(s) empresa(s) da necessidade de liberação dos mesmos, com, no mínimo, 03 (três) dias de antecedência</w:t>
                  </w:r>
                  <w:r>
                    <w:rPr>
                      <w:lang w:val="pt-PT"/>
                    </w:rPr>
                    <w:t>.</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TRIGÉSIMA SÉTIMA - RECOLHIMENTO DO FGTS E CUMPRIMENTO DAS OBRIGAÇÕES PREVIDENCIARIAS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 empresa</w:t>
                  </w:r>
                  <w:r>
                    <w:t xml:space="preserve">s prestadoras de serviço de limpeza urbana comprometem-se a remeter quando solicitado ao </w:t>
                  </w:r>
                  <w:r>
                    <w:rPr>
                      <w:rStyle w:val="Forte"/>
                    </w:rPr>
                    <w:t xml:space="preserve">SINDICATO DOS EMPREGADOS EM EMPRESAS DE ASSEIO, CONSERVAÇÃO E LIMPEZA URBANA DA REGIÃO METROPOLITANA DE BELO HORIZONTE, </w:t>
                  </w:r>
                  <w:r>
                    <w:t>os seguintes documentos:</w:t>
                  </w:r>
                </w:p>
                <w:p w:rsidR="00000000" w:rsidRDefault="00126954">
                  <w:pPr>
                    <w:pStyle w:val="NormalWeb"/>
                    <w:rPr>
                      <w:rFonts w:ascii="Arial" w:hAnsi="Arial" w:cs="Arial"/>
                      <w:sz w:val="21"/>
                      <w:szCs w:val="21"/>
                    </w:rPr>
                  </w:pPr>
                  <w:r>
                    <w:t>01 - GUIAS DE RECOLHIM</w:t>
                  </w:r>
                  <w:r>
                    <w:t>ENTO DO FGTS;</w:t>
                  </w:r>
                </w:p>
                <w:p w:rsidR="00000000" w:rsidRDefault="00126954">
                  <w:pPr>
                    <w:pStyle w:val="NormalWeb"/>
                    <w:rPr>
                      <w:rFonts w:ascii="Arial" w:hAnsi="Arial" w:cs="Arial"/>
                      <w:sz w:val="21"/>
                      <w:szCs w:val="21"/>
                    </w:rPr>
                  </w:pPr>
                  <w:r>
                    <w:t>02 - RELAÇÃO DO(S) CONTRATO(S) em operação na área de limpeza urbana, bem como a Relação dos Empregados por função vinculados a cada contrato, separadamente;</w:t>
                  </w:r>
                </w:p>
                <w:p w:rsidR="00000000" w:rsidRDefault="00126954">
                  <w:pPr>
                    <w:pStyle w:val="NormalWeb"/>
                    <w:rPr>
                      <w:rFonts w:ascii="Arial" w:hAnsi="Arial" w:cs="Arial"/>
                      <w:sz w:val="21"/>
                      <w:szCs w:val="21"/>
                    </w:rPr>
                  </w:pPr>
                  <w:r>
                    <w:t>03 - GUIAS DE RECOLHIMENTO DA PREVIDÊNCIA SOCIAL.</w:t>
                  </w:r>
                </w:p>
                <w:p w:rsidR="00000000" w:rsidRDefault="00126954">
                  <w:pPr>
                    <w:pStyle w:val="NormalWeb"/>
                    <w:rPr>
                      <w:rFonts w:ascii="Arial" w:hAnsi="Arial" w:cs="Arial"/>
                      <w:sz w:val="21"/>
                      <w:szCs w:val="21"/>
                    </w:rPr>
                  </w:pPr>
                  <w:r>
                    <w:t>Estes documentos propiciarão ao Si</w:t>
                  </w:r>
                  <w:r>
                    <w:t>ndicado Profissional a supervisão junto à Entidade Contratante, do cumprimento legal dos contratos de trabalho.</w:t>
                  </w:r>
                </w:p>
                <w:p w:rsidR="00000000" w:rsidRDefault="00126954">
                  <w:pPr>
                    <w:pStyle w:val="NormalWeb"/>
                    <w:rPr>
                      <w:rFonts w:ascii="Arial" w:hAnsi="Arial" w:cs="Arial"/>
                      <w:sz w:val="21"/>
                      <w:szCs w:val="21"/>
                    </w:rPr>
                  </w:pPr>
                  <w:r>
                    <w:rPr>
                      <w:rStyle w:val="Forte"/>
                    </w:rPr>
                    <w:t xml:space="preserve">PARÁGRAFO ÚNICO - </w:t>
                  </w:r>
                  <w:r>
                    <w:t xml:space="preserve">O Sindicato Profissional deverá notificar o </w:t>
                  </w:r>
                  <w:r>
                    <w:rPr>
                      <w:rStyle w:val="Forte"/>
                    </w:rPr>
                    <w:t>SINDILURB</w:t>
                  </w:r>
                  <w:r>
                    <w:t xml:space="preserve"> de qualquer irregularidade detectada, relativa ao cumprimento das obriga</w:t>
                  </w:r>
                  <w:r>
                    <w:t>ções conforme previsto nesta Cláusula.</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TRIGÉSIMA OITAVA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As empresas e/ou empregadores representados pelo </w:t>
                  </w:r>
                  <w:r>
                    <w:rPr>
                      <w:rStyle w:val="Forte"/>
                    </w:rPr>
                    <w:t>SINDILURB-MG,</w:t>
                  </w:r>
                  <w:r>
                    <w:t xml:space="preserve"> nesta convenção, procederão um desconto mensal na folha de pagamento</w:t>
                  </w:r>
                  <w:r>
                    <w:rPr>
                      <w:rStyle w:val="Forte"/>
                    </w:rPr>
                    <w:t xml:space="preserve"> </w:t>
                  </w:r>
                  <w:r>
                    <w:t xml:space="preserve">de seus empregados, equivalente a </w:t>
                  </w:r>
                  <w:r>
                    <w:rPr>
                      <w:rStyle w:val="Forte"/>
                    </w:rPr>
                    <w:t xml:space="preserve">1% (um por cento) </w:t>
                  </w:r>
                  <w:r>
                    <w:t xml:space="preserve">da remuneração de cada empregado representado por esta Entidade Profissional, a título de </w:t>
                  </w:r>
                  <w:r>
                    <w:rPr>
                      <w:rStyle w:val="Forte"/>
                    </w:rPr>
                    <w:t xml:space="preserve">contribuição assistencial, </w:t>
                  </w:r>
                  <w:r>
                    <w:t>e depositarão o produto da arrecadação até o 10º</w:t>
                  </w:r>
                  <w:r>
                    <w:rPr>
                      <w:rStyle w:val="Forte"/>
                    </w:rPr>
                    <w:t xml:space="preserve"> </w:t>
                  </w:r>
                  <w:r>
                    <w:t>dia do mês subseqüente ao desconto, e</w:t>
                  </w:r>
                  <w:r>
                    <w:t>m guia própria a ser enviada pelo sindicato favorecido.</w:t>
                  </w:r>
                </w:p>
                <w:p w:rsidR="00000000" w:rsidRDefault="00126954">
                  <w:pPr>
                    <w:pStyle w:val="NormalWeb"/>
                    <w:rPr>
                      <w:rFonts w:ascii="Arial" w:hAnsi="Arial" w:cs="Arial"/>
                      <w:sz w:val="21"/>
                      <w:szCs w:val="21"/>
                    </w:rPr>
                  </w:pPr>
                  <w:r>
                    <w:rPr>
                      <w:rStyle w:val="Forte"/>
                    </w:rPr>
                    <w:t xml:space="preserve">PARÁGRAFO ÚNICO – </w:t>
                  </w:r>
                  <w:r>
                    <w:t>O empregado poderá se opor, a qualquer tempo na vigência deste instrumento, aos descontos referidos acima, manifestando-se por escrito ao sindicato Profissional, desobrigando-se do p</w:t>
                  </w:r>
                  <w:r>
                    <w:t xml:space="preserve">agamento da contribuição tratada no Caput desta cláusula a partir do efeito recebimento da oposição pela Entidade Sindical Profissional. </w:t>
                  </w:r>
                </w:p>
                <w:p w:rsidR="00000000" w:rsidRDefault="001269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DESCONTO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Com a finalidade de propiciar uma melhor Assistência do </w:t>
                  </w:r>
                  <w:r>
                    <w:t xml:space="preserve">Sindicato Patronal à categoria, tendo em vista </w:t>
                  </w:r>
                  <w:r>
                    <w:lastRenderedPageBreak/>
                    <w:t>o desenvolvimento das atividades sindicais (art. 80 - Incisos II, III e VI da CF/88), as empresas por ele representadas nesta Convenção, deverão recolher em seu favor, uma CONTRIBUIÇÃO ASSISTENCIAL, na conta n</w:t>
                  </w:r>
                  <w:r>
                    <w:t>º 02020131-3 do Banco Mercantil do Brasil, Agência 0001- Belo Horizonte, Minas Gerais, em guia própria a ser fornecida pelo SINDILURB-MG, no valor de R$ 1.530,36 (um mil quinhentos e trinta reais e trinta e seis centavos), que poderão ser divididas em 06 (</w:t>
                  </w:r>
                  <w:r>
                    <w:t>seis) parcelas iguais de R$255,06 (Duzentos e cinquenta e cinco reais e seis centavos), mensais e consecutivas.</w:t>
                  </w:r>
                </w:p>
                <w:p w:rsidR="00000000" w:rsidRDefault="00126954">
                  <w:pPr>
                    <w:pStyle w:val="NormalWeb"/>
                    <w:rPr>
                      <w:rFonts w:ascii="Arial" w:hAnsi="Arial" w:cs="Arial"/>
                      <w:sz w:val="21"/>
                      <w:szCs w:val="21"/>
                    </w:rPr>
                  </w:pPr>
                  <w:r>
                    <w:rPr>
                      <w:rStyle w:val="Forte"/>
                    </w:rPr>
                    <w:t>PARÁGRAFO PRIMEIRO</w:t>
                  </w:r>
                  <w:r>
                    <w:t xml:space="preserve"> - As empresas que fizerem opção pelo pagamento parcelado deverão solicitar ao SINDILURB-MG, as guias relativas às parcelas su</w:t>
                  </w:r>
                  <w:r>
                    <w:t>plementares.</w:t>
                  </w:r>
                </w:p>
                <w:p w:rsidR="00000000" w:rsidRDefault="00126954">
                  <w:pPr>
                    <w:pStyle w:val="NormalWeb"/>
                    <w:rPr>
                      <w:rFonts w:ascii="Arial" w:hAnsi="Arial" w:cs="Arial"/>
                      <w:sz w:val="21"/>
                      <w:szCs w:val="21"/>
                    </w:rPr>
                  </w:pPr>
                  <w:r>
                    <w:rPr>
                      <w:rStyle w:val="Forte"/>
                    </w:rPr>
                    <w:t>PARÁGRAFO SEGUNDO</w:t>
                  </w:r>
                  <w:r>
                    <w:t xml:space="preserve"> - O atraso no recolhimento da Contribuição Assistencial importará na atualização monetária do valor além de multa de 10% (Dez por cento) pela inadimplência, mais juros de mora de 1% (Um por cento) ao mês e despesas decorrente</w:t>
                  </w:r>
                  <w:r>
                    <w:t>s da cobrança judicial, caso necessária.</w:t>
                  </w:r>
                </w:p>
                <w:p w:rsidR="00000000" w:rsidRDefault="00126954">
                  <w:pPr>
                    <w:pStyle w:val="NormalWeb"/>
                    <w:rPr>
                      <w:rFonts w:ascii="Arial" w:hAnsi="Arial" w:cs="Arial"/>
                      <w:sz w:val="21"/>
                      <w:szCs w:val="21"/>
                    </w:rPr>
                  </w:pPr>
                  <w:r>
                    <w:rPr>
                      <w:rStyle w:val="Forte"/>
                    </w:rPr>
                    <w:t>PARÁGRAFO TERCEIRO</w:t>
                  </w:r>
                  <w:r>
                    <w:t xml:space="preserve"> - As empresas associadas ao SINDILURB-MG, assim entendido como aquelas que contribuem mensalmente como Associadas, ficarão dispensadas deste recolhimento.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Procedimentos em Relação a Greves e Grevistas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QUADRAGÉSIMA - DIREITO DE GREVE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 xml:space="preserve">O Sindicato profissional reconhece que a atividade exercida pelas empresas e ou empregadores associados é </w:t>
                  </w:r>
                  <w:r>
                    <w:t>atividade essencial, caracterizada como tal no item VI, Artigo 10 da lei de greve 7.783 de 28 de junho de 1.989 e como tal, os eventuais movimentos de greve deverão ser comunicados com 72 (setenta e duas) horas de antecedência e deverá ser mantido em servi</w:t>
                  </w:r>
                  <w:r>
                    <w:t xml:space="preserve">ço um efetivo pelo menos de </w:t>
                  </w:r>
                  <w:r>
                    <w:rPr>
                      <w:rStyle w:val="Forte"/>
                    </w:rPr>
                    <w:t>20% (vinte por cento)</w:t>
                  </w:r>
                  <w:r>
                    <w:t xml:space="preserve"> dos profissionais alocados no serviço.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QUADRAGÉSIMA PRIMEIRA - DO FORNECIMENTO DA CCT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jc w:val="both"/>
                  </w:pPr>
                  <w:r>
                    <w:t>O fornecimento da CCT da categoria será ampl</w:t>
                  </w:r>
                  <w:r>
                    <w:t>o, geral e irrestrito.</w:t>
                  </w:r>
                  <w:r>
                    <w:t>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QUADRAGÉSIMA SEGUNDA - JUIZO COMPETENTE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rPr>
                      <w:lang w:val="pt-PT"/>
                    </w:rPr>
                    <w:t xml:space="preserve">Será competente a </w:t>
                  </w:r>
                  <w:r>
                    <w:rPr>
                      <w:rStyle w:val="Forte"/>
                      <w:bCs w:val="0"/>
                      <w:lang w:val="pt-PT"/>
                    </w:rPr>
                    <w:t xml:space="preserve">JUSTIÇA DO TRABALHO </w:t>
                  </w:r>
                  <w:r>
                    <w:rPr>
                      <w:lang w:val="pt-PT"/>
                    </w:rPr>
                    <w:t xml:space="preserve">para dirimir quaisquer divergências na aplicação desta </w:t>
                  </w:r>
                  <w:r>
                    <w:rPr>
                      <w:lang w:val="pt-PT"/>
                    </w:rPr>
                    <w:lastRenderedPageBreak/>
                    <w:t>Convenção.</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Aplicação do</w:t>
                  </w:r>
                  <w:r>
                    <w:rPr>
                      <w:rFonts w:ascii="Arial" w:eastAsia="Times New Roman" w:hAnsi="Arial" w:cs="Arial"/>
                      <w:b/>
                      <w:bCs/>
                      <w:sz w:val="21"/>
                      <w:szCs w:val="21"/>
                    </w:rPr>
                    <w:t xml:space="preserve"> Instrumento Coletivo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QUADRAGÉSIMA TERCEIRA - AÇÃO DE CUMPRIMENTO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rPr>
                      <w:lang w:val="pt-PT"/>
                    </w:rPr>
                    <w:t>As empresas reconhecem legitimidade ao Sindicato Profissional, solidárias ou independentes, para ajuizar ação de cumprimento exclusivamente desta Convenção perante a Justiça d</w:t>
                  </w:r>
                  <w:r>
                    <w:rPr>
                      <w:lang w:val="pt-PT"/>
                    </w:rPr>
                    <w:t>o Trabalho, independente da outorga do mandato dos empregados substituídos processualmente e/ou da relação nominal dos mesmos.</w:t>
                  </w:r>
                  <w:r>
                    <w:rPr>
                      <w:lang w:val="pt-PT"/>
                    </w:rPr>
                    <w:br/>
                  </w:r>
                </w:p>
                <w:p w:rsidR="00000000" w:rsidRDefault="0012695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CUMPRIMENTO DA CONVENÇÃO E FISCALIZAÇÃO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As partes obrigam-se a observar fielmente a presente</w:t>
                  </w:r>
                  <w:r>
                    <w:t xml:space="preserve"> convenção, por expressar o ponto de equilíbrio entre as     reivindicações apresentadas pelos sindicatos profissional e patronal. O Sindicato Patronal, </w:t>
                  </w:r>
                  <w:r>
                    <w:rPr>
                      <w:rStyle w:val="Forte"/>
                    </w:rPr>
                    <w:t>SINDILURB – MG</w:t>
                  </w:r>
                  <w:r>
                    <w:t xml:space="preserve">, será responsável pela fiscalização do cumprimento desta convenção por suas associadas. </w:t>
                  </w:r>
                  <w:r>
                    <w:t xml:space="preserve">A fiscalização das empresas não associadas ao Sindicato Patronal, </w:t>
                  </w:r>
                  <w:r>
                    <w:rPr>
                      <w:rStyle w:val="Forte"/>
                    </w:rPr>
                    <w:t>SINDILURB – MG</w:t>
                  </w:r>
                  <w:r>
                    <w:t>, será exercida pelo Sindicato Profissional, que para tanto poderá nomear um delegado sindical entre os funcionários das mesmas, alocados aos contratos em questão.</w:t>
                  </w:r>
                </w:p>
                <w:p w:rsidR="00000000" w:rsidRDefault="00126954">
                  <w:pPr>
                    <w:pStyle w:val="NormalWeb"/>
                    <w:rPr>
                      <w:rFonts w:ascii="Arial" w:hAnsi="Arial" w:cs="Arial"/>
                      <w:sz w:val="21"/>
                      <w:szCs w:val="21"/>
                    </w:rPr>
                  </w:pPr>
                  <w:r>
                    <w:rPr>
                      <w:rStyle w:val="Forte"/>
                    </w:rPr>
                    <w:t>PARÁGRAFO PR</w:t>
                  </w:r>
                  <w:r>
                    <w:rPr>
                      <w:rStyle w:val="Forte"/>
                    </w:rPr>
                    <w:t xml:space="preserve">IMEIRO </w:t>
                  </w:r>
                  <w:r>
                    <w:t>– O empregado eleito ou nomeado pelo Sindicato Profissional conforme previsto nesta cláusula, terá estabilidade provisória enquanto durar o seu mandato ou contrato da empresa, prevalecendo para efeitos desta cláusula o que se encerrar primeiro.</w:t>
                  </w:r>
                </w:p>
                <w:p w:rsidR="00000000" w:rsidRDefault="00126954">
                  <w:pPr>
                    <w:pStyle w:val="NormalWeb"/>
                    <w:rPr>
                      <w:rFonts w:ascii="Arial" w:hAnsi="Arial" w:cs="Arial"/>
                      <w:sz w:val="21"/>
                      <w:szCs w:val="21"/>
                    </w:rPr>
                  </w:pPr>
                  <w:r>
                    <w:rPr>
                      <w:rStyle w:val="Forte"/>
                    </w:rPr>
                    <w:t>PARÁ</w:t>
                  </w:r>
                  <w:r>
                    <w:rPr>
                      <w:rStyle w:val="Forte"/>
                    </w:rPr>
                    <w:t xml:space="preserve">GRAFO SEGUNDO </w:t>
                  </w:r>
                  <w:r>
                    <w:t>– O número de delegados será de um elemento por contrato em operação.</w:t>
                  </w:r>
                </w:p>
                <w:p w:rsidR="00000000" w:rsidRDefault="00126954">
                  <w:pPr>
                    <w:pStyle w:val="NormalWeb"/>
                    <w:rPr>
                      <w:rFonts w:ascii="Arial" w:hAnsi="Arial" w:cs="Arial"/>
                      <w:sz w:val="21"/>
                      <w:szCs w:val="21"/>
                    </w:rPr>
                  </w:pPr>
                  <w:r>
                    <w:rPr>
                      <w:rStyle w:val="Forte"/>
                    </w:rPr>
                    <w:t xml:space="preserve">PARÁGRAFO TERCEIRO </w:t>
                  </w:r>
                  <w:r>
                    <w:t>- O Sindicato Profissional, deverá comunicar ao Sindicato Patronal, o início, o té</w:t>
                  </w:r>
                  <w:r>
                    <w:t>rmino e o nome do empregado nomeado ou eleito delegado sindical, nas empresas não associadas ao Sindicato Patronal.</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 xml:space="preserve">CLÁUSULA QUADRAGÉSIMA QUINTA - MULTA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pStyle w:val="NormalWeb"/>
                    <w:rPr>
                      <w:rFonts w:ascii="Arial" w:hAnsi="Arial" w:cs="Arial"/>
                      <w:sz w:val="21"/>
                      <w:szCs w:val="21"/>
                    </w:rPr>
                  </w:pPr>
                  <w:r>
                    <w:t>Por inobservância de cláusulas da presente Convenção por</w:t>
                  </w:r>
                  <w:r>
                    <w:t xml:space="preserve"> qualquer das partes, será aplicada à parte inadimplente a </w:t>
                  </w:r>
                  <w:r>
                    <w:rPr>
                      <w:rStyle w:val="Forte"/>
                    </w:rPr>
                    <w:t xml:space="preserve">multa </w:t>
                  </w:r>
                  <w:r>
                    <w:t xml:space="preserve">equivalente a 01 (um) dia de salário do empregado, elevado para 02 (dois) dias em caso de reincidência, importância esta que se reverterá à parte prejudicada, excetuando-se desta penalidade, </w:t>
                  </w:r>
                  <w:r>
                    <w:t>aquelas cláusulas para as quais já estiver sanção específica neste instrumento.</w:t>
                  </w:r>
                </w:p>
                <w:p w:rsidR="00000000" w:rsidRDefault="00126954">
                  <w:pPr>
                    <w:pStyle w:val="NormalWeb"/>
                    <w:rPr>
                      <w:rFonts w:ascii="Arial" w:hAnsi="Arial" w:cs="Arial"/>
                      <w:sz w:val="21"/>
                      <w:szCs w:val="21"/>
                    </w:rPr>
                  </w:pPr>
                  <w:r>
                    <w:rPr>
                      <w:rStyle w:val="Forte"/>
                    </w:rPr>
                    <w:t>PARÁGRAFO ÚNICO</w:t>
                  </w:r>
                  <w:r>
                    <w:t xml:space="preserve"> - Ocorrendo inadimplência coletiva, a multa prevista será calculada com base no número de pessoas envolvidas. </w:t>
                  </w:r>
                </w:p>
                <w:p w:rsidR="00000000" w:rsidRDefault="00126954">
                  <w:pPr>
                    <w:rPr>
                      <w:rFonts w:ascii="Arial" w:eastAsia="Times New Roman" w:hAnsi="Arial" w:cs="Arial"/>
                      <w:sz w:val="21"/>
                      <w:szCs w:val="21"/>
                    </w:rPr>
                  </w:pPr>
                </w:p>
                <w:p w:rsidR="00000000" w:rsidRDefault="00126954">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126954">
                  <w:pPr>
                    <w:rPr>
                      <w:rFonts w:ascii="Arial" w:eastAsia="Times New Roman" w:hAnsi="Arial" w:cs="Arial"/>
                      <w:sz w:val="21"/>
                      <w:szCs w:val="21"/>
                    </w:rPr>
                  </w:pPr>
                  <w:r>
                    <w:rPr>
                      <w:rFonts w:ascii="Arial" w:eastAsia="Times New Roman" w:hAnsi="Arial" w:cs="Arial"/>
                      <w:b/>
                      <w:bCs/>
                      <w:sz w:val="21"/>
                      <w:szCs w:val="21"/>
                    </w:rPr>
                    <w:br/>
                    <w:t>CLÁUSULA QUADRAGÉSIMA SEX</w:t>
                  </w:r>
                  <w:r>
                    <w:rPr>
                      <w:rFonts w:ascii="Arial" w:eastAsia="Times New Roman" w:hAnsi="Arial" w:cs="Arial"/>
                      <w:b/>
                      <w:bCs/>
                      <w:sz w:val="21"/>
                      <w:szCs w:val="21"/>
                    </w:rPr>
                    <w:t xml:space="preserve">TA - DIA DO TRABALHADOR NA LIMPEZA URBANA </w:t>
                  </w:r>
                  <w:r>
                    <w:rPr>
                      <w:rFonts w:ascii="Arial" w:eastAsia="Times New Roman" w:hAnsi="Arial" w:cs="Arial"/>
                      <w:b/>
                      <w:bCs/>
                      <w:sz w:val="21"/>
                      <w:szCs w:val="21"/>
                    </w:rPr>
                    <w:br/>
                  </w:r>
                  <w:r>
                    <w:rPr>
                      <w:rFonts w:ascii="Arial" w:eastAsia="Times New Roman" w:hAnsi="Arial" w:cs="Arial"/>
                      <w:sz w:val="21"/>
                      <w:szCs w:val="21"/>
                    </w:rPr>
                    <w:br/>
                  </w:r>
                </w:p>
                <w:p w:rsidR="00000000" w:rsidRDefault="00126954">
                  <w:pPr>
                    <w:jc w:val="both"/>
                  </w:pPr>
                  <w:r>
                    <w:rPr>
                      <w:lang w:val="pt-PT"/>
                    </w:rPr>
                    <w:t xml:space="preserve">Fica mantida a data de </w:t>
                  </w:r>
                  <w:r>
                    <w:rPr>
                      <w:rStyle w:val="Forte"/>
                      <w:lang w:val="pt-PT"/>
                    </w:rPr>
                    <w:t xml:space="preserve">16 de Maio, </w:t>
                  </w:r>
                  <w:r>
                    <w:rPr>
                      <w:lang w:val="pt-PT"/>
                    </w:rPr>
                    <w:t>que é a data da fundação do Sindicato Profissional,</w:t>
                  </w:r>
                  <w:r>
                    <w:rPr>
                      <w:rStyle w:val="Forte"/>
                      <w:lang w:val="pt-PT"/>
                    </w:rPr>
                    <w:t xml:space="preserve"> </w:t>
                  </w:r>
                  <w:r>
                    <w:rPr>
                      <w:lang w:val="pt-PT"/>
                    </w:rPr>
                    <w:t xml:space="preserve"> como sendo o dia comemorativo</w:t>
                  </w:r>
                  <w:r>
                    <w:rPr>
                      <w:rStyle w:val="Forte"/>
                      <w:lang w:val="pt-PT"/>
                    </w:rPr>
                    <w:t xml:space="preserve"> DO TRABALHADOR NA LIMPEZA URBANA.</w:t>
                  </w:r>
                </w:p>
                <w:p w:rsidR="00000000" w:rsidRDefault="00126954">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126954">
                        <w:pPr>
                          <w:jc w:val="center"/>
                          <w:rPr>
                            <w:rFonts w:eastAsia="Times New Roman"/>
                          </w:rPr>
                        </w:pPr>
                        <w:r>
                          <w:rPr>
                            <w:rFonts w:eastAsia="Times New Roman"/>
                          </w:rPr>
                          <w:br/>
                        </w:r>
                        <w:r>
                          <w:rPr>
                            <w:rFonts w:eastAsia="Times New Roman"/>
                          </w:rPr>
                          <w:br/>
                        </w:r>
                        <w:r>
                          <w:rPr>
                            <w:rFonts w:eastAsia="Times New Roman"/>
                          </w:rPr>
                          <w:t xml:space="preserve">MARCOS VINICIUS ROCHA SAVOI </w:t>
                        </w:r>
                        <w:r>
                          <w:rPr>
                            <w:rFonts w:eastAsia="Times New Roman"/>
                          </w:rPr>
                          <w:br/>
                          <w:t xml:space="preserve">Presidente </w:t>
                        </w:r>
                        <w:r>
                          <w:rPr>
                            <w:rFonts w:eastAsia="Times New Roman"/>
                          </w:rPr>
                          <w:br/>
                        </w:r>
                        <w:r>
                          <w:rPr>
                            <w:rFonts w:eastAsia="Times New Roman"/>
                          </w:rPr>
                          <w:t xml:space="preserve">SINDICATO DAS EMPRESAS DE COLETA,LIMPEZA E INDUSTRIALIZACAO DO LIXO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LEONARDO VITOR SIQUEIRA CARDOSO VALE </w:t>
                        </w:r>
                        <w:r>
                          <w:rPr>
                            <w:rFonts w:eastAsia="Times New Roman"/>
                          </w:rPr>
                          <w:br/>
                          <w:t xml:space="preserve">Presidente </w:t>
                        </w:r>
                        <w:r>
                          <w:rPr>
                            <w:rFonts w:eastAsia="Times New Roman"/>
                          </w:rPr>
                          <w:br/>
                          <w:t xml:space="preserve">SINDICATO DOS EMPREGADOS EM EMPRESAS DE ASSEIO,CONSERVACAO E LIMPEZA URBANA DA REGIAO METROPOLITANA BELO HORIZONTE </w:t>
                        </w:r>
                        <w:r>
                          <w:rPr>
                            <w:rFonts w:eastAsia="Times New Roman"/>
                          </w:rPr>
                          <w:br/>
                        </w:r>
                        <w:r>
                          <w:rPr>
                            <w:rFonts w:eastAsia="Times New Roman"/>
                          </w:rPr>
                          <w:br/>
                        </w:r>
                      </w:p>
                    </w:tc>
                  </w:tr>
                </w:tbl>
                <w:p w:rsidR="00000000" w:rsidRDefault="00126954">
                  <w:pPr>
                    <w:rPr>
                      <w:rFonts w:ascii="Arial" w:eastAsia="Times New Roman" w:hAnsi="Arial" w:cs="Arial"/>
                      <w:sz w:val="21"/>
                      <w:szCs w:val="21"/>
                    </w:rPr>
                  </w:pPr>
                </w:p>
              </w:tc>
            </w:tr>
          </w:tbl>
          <w:p w:rsidR="00000000" w:rsidRDefault="00126954">
            <w:pPr>
              <w:rPr>
                <w:rFonts w:eastAsia="Times New Roman"/>
              </w:rPr>
            </w:pPr>
          </w:p>
        </w:tc>
      </w:tr>
    </w:tbl>
    <w:p w:rsidR="00000000" w:rsidRDefault="00126954">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26954"/>
    <w:rsid w:val="00126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5449</Words>
  <Characters>31608</Characters>
  <Application>Microsoft Office Word</Application>
  <DocSecurity>0</DocSecurity>
  <Lines>263</Lines>
  <Paragraphs>73</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PC1</dc:creator>
  <cp:lastModifiedBy>PC1</cp:lastModifiedBy>
  <cp:revision>2</cp:revision>
  <dcterms:created xsi:type="dcterms:W3CDTF">2014-12-15T17:34:00Z</dcterms:created>
  <dcterms:modified xsi:type="dcterms:W3CDTF">2014-12-15T17:34:00Z</dcterms:modified>
</cp:coreProperties>
</file>